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jc w:val="center"/>
        <w:rPr>
          <w:rFonts w:ascii="方正粗黑宋简体" w:hAnsi="方正粗黑宋简体" w:eastAsia="方正粗黑宋简体" w:cs="方正粗黑宋简体"/>
          <w:b/>
          <w:bCs/>
          <w:color w:val="FF0000"/>
          <w:sz w:val="69"/>
          <w:szCs w:val="69"/>
        </w:rPr>
      </w:pPr>
      <w:r>
        <w:rPr>
          <w:rFonts w:hint="eastAsia" w:ascii="方正粗黑宋简体" w:hAnsi="方正粗黑宋简体" w:eastAsia="方正粗黑宋简体" w:cs="方正粗黑宋简体"/>
          <w:b/>
          <w:bCs/>
          <w:color w:val="FF0000"/>
          <w:sz w:val="52"/>
          <w:szCs w:val="52"/>
        </w:rPr>
        <w:t>新型冠状病毒感染的肺炎疫情防控</w:t>
      </w:r>
    </w:p>
    <w:p>
      <w:pPr>
        <w:pStyle w:val="5"/>
        <w:widowControl/>
        <w:jc w:val="center"/>
        <w:rPr>
          <w:rFonts w:ascii="方正粗黑宋简体" w:hAnsi="方正粗黑宋简体" w:eastAsia="方正粗黑宋简体" w:cs="方正粗黑宋简体"/>
          <w:b/>
          <w:bCs/>
          <w:color w:val="FF0000"/>
          <w:sz w:val="72"/>
          <w:szCs w:val="72"/>
        </w:rPr>
      </w:pPr>
      <w:r>
        <w:rPr>
          <w:rFonts w:hint="eastAsia" w:ascii="方正粗黑宋简体" w:hAnsi="方正粗黑宋简体" w:eastAsia="方正粗黑宋简体" w:cs="方正粗黑宋简体"/>
          <w:b/>
          <w:bCs/>
          <w:color w:val="FF0000"/>
          <w:sz w:val="72"/>
          <w:szCs w:val="72"/>
        </w:rPr>
        <w:t>工 作 简 报</w:t>
      </w:r>
    </w:p>
    <w:p>
      <w:pPr>
        <w:pStyle w:val="5"/>
        <w:widowControl/>
        <w:jc w:val="center"/>
        <w:rPr>
          <w:b/>
          <w:color w:val="000000"/>
          <w:sz w:val="36"/>
          <w:szCs w:val="36"/>
        </w:rPr>
      </w:pPr>
      <w:r>
        <w:rPr>
          <w:b/>
          <w:color w:val="000000"/>
          <w:sz w:val="36"/>
          <w:szCs w:val="36"/>
        </w:rPr>
        <w:t>第</w:t>
      </w:r>
      <w:r>
        <w:rPr>
          <w:rFonts w:hint="eastAsia"/>
          <w:b/>
          <w:color w:val="000000"/>
          <w:sz w:val="36"/>
          <w:szCs w:val="36"/>
        </w:rPr>
        <w:t>二</w:t>
      </w:r>
      <w:r>
        <w:rPr>
          <w:b/>
          <w:color w:val="000000"/>
          <w:sz w:val="36"/>
          <w:szCs w:val="36"/>
        </w:rPr>
        <w:t>期</w:t>
      </w:r>
    </w:p>
    <w:p>
      <w:pPr>
        <w:pStyle w:val="5"/>
        <w:widowControl/>
        <w:rPr>
          <w:b/>
          <w:color w:val="000000"/>
          <w:sz w:val="36"/>
          <w:szCs w:val="36"/>
        </w:rPr>
      </w:pPr>
      <w:r>
        <w:rPr>
          <w:sz w:val="21"/>
        </w:rPr>
        <mc:AlternateContent>
          <mc:Choice Requires="wps">
            <w:drawing>
              <wp:anchor distT="0" distB="0" distL="114300" distR="114300" simplePos="0" relativeHeight="251658240" behindDoc="0" locked="0" layoutInCell="1" allowOverlap="1">
                <wp:simplePos x="0" y="0"/>
                <wp:positionH relativeFrom="column">
                  <wp:posOffset>-215265</wp:posOffset>
                </wp:positionH>
                <wp:positionV relativeFrom="paragraph">
                  <wp:posOffset>512445</wp:posOffset>
                </wp:positionV>
                <wp:extent cx="6000750" cy="19050"/>
                <wp:effectExtent l="0" t="0" r="0" b="0"/>
                <wp:wrapNone/>
                <wp:docPr id="1" name="直接连接符 1"/>
                <wp:cNvGraphicFramePr/>
                <a:graphic xmlns:a="http://schemas.openxmlformats.org/drawingml/2006/main">
                  <a:graphicData uri="http://schemas.microsoft.com/office/word/2010/wordprocessingShape">
                    <wps:wsp>
                      <wps:cNvCnPr/>
                      <wps:spPr>
                        <a:xfrm flipV="1">
                          <a:off x="1184910" y="3876675"/>
                          <a:ext cx="6000750" cy="19050"/>
                        </a:xfrm>
                        <a:prstGeom prst="line">
                          <a:avLst/>
                        </a:prstGeom>
                        <a:ln w="28575">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6.95pt;margin-top:40.35pt;height:1.5pt;width:472.5pt;z-index:251658240;mso-width-relative:page;mso-height-relative:page;" filled="f" stroked="t" coordsize="21600,21600" o:gfxdata="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n6wHbAAAA&#10;CQEAAA8AAAAAAAAAAQAgAAAAIgAAAGRycy9kb3ducmV2LnhtbFBLAQIUABQAAAAIAIdO4kAKj4Vk&#10;4QEAAH4DAAAOAAAAAAAAAAEAIAAAACoBAABkcnMvZTJvRG9jLnhtbFBLBQYAAAAABgAGAFkBAAB9&#10;BQAAAAA=&#10;">
                <v:fill on="f" focussize="0,0"/>
                <v:stroke weight="2.25pt" color="#FF0000 [3205]" miterlimit="8" joinstyle="miter"/>
                <v:imagedata o:title=""/>
                <o:lock v:ext="edit" aspectratio="f"/>
              </v:line>
            </w:pict>
          </mc:Fallback>
        </mc:AlternateContent>
      </w:r>
      <w:r>
        <w:rPr>
          <w:rFonts w:hint="eastAsia"/>
          <w:b/>
          <w:color w:val="000000"/>
          <w:sz w:val="36"/>
          <w:szCs w:val="36"/>
        </w:rPr>
        <w:t>学生工作部                     2020年2月15日</w:t>
      </w:r>
    </w:p>
    <w:p>
      <w:pPr>
        <w:pStyle w:val="5"/>
        <w:widowControl/>
      </w:pPr>
    </w:p>
    <w:p>
      <w:pPr>
        <w:pStyle w:val="5"/>
        <w:widowControl/>
      </w:pPr>
      <w:r>
        <w:rPr>
          <w:sz w:val="44"/>
          <w:szCs w:val="44"/>
        </w:rPr>
        <mc:AlternateContent>
          <mc:Choice Requires="wps">
            <w:drawing>
              <wp:anchor distT="0" distB="0" distL="114300" distR="114300" simplePos="0" relativeHeight="252727296" behindDoc="0" locked="0" layoutInCell="1" allowOverlap="1">
                <wp:simplePos x="0" y="0"/>
                <wp:positionH relativeFrom="column">
                  <wp:posOffset>-130810</wp:posOffset>
                </wp:positionH>
                <wp:positionV relativeFrom="paragraph">
                  <wp:posOffset>329565</wp:posOffset>
                </wp:positionV>
                <wp:extent cx="485775" cy="361950"/>
                <wp:effectExtent l="24130" t="16510" r="42545" b="21590"/>
                <wp:wrapNone/>
                <wp:docPr id="24" name="五角星 24"/>
                <wp:cNvGraphicFramePr/>
                <a:graphic xmlns:a="http://schemas.openxmlformats.org/drawingml/2006/main">
                  <a:graphicData uri="http://schemas.microsoft.com/office/word/2010/wordprocessingShape">
                    <wps:wsp>
                      <wps:cNvSpPr/>
                      <wps:spPr>
                        <a:xfrm>
                          <a:off x="0" y="0"/>
                          <a:ext cx="485775" cy="36195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3pt;margin-top:25.95pt;height:28.5pt;width:38.25pt;z-index:252727296;v-text-anchor:middle;mso-width-relative:page;mso-height-relative:page;" fillcolor="#FF0000" filled="t" stroked="t" coordsize="485775,361950" o:gfxdata="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K1LbH2wAAAAkBAAAPAAAAAAAAAAEAIAAAACIAAABkcnMvZG93bnJl&#10;di54bWxQSwECFAAUAAAACACHTuJAklIpnmwCAADMBAAADgAAAAAAAAABACAAAAAqAQAAZHJzL2Uy&#10;b0RvYy54bWxQSwUGAAAAAAYABgBZAQAACAYAAAAA&#10;" path="m0,138252l185550,138253,242887,0,300224,138253,485774,138252,335660,223696,392999,361949,242887,276503,92775,361949,150114,223696xe">
                <v:path o:connectlocs="242887,0;0,138252;92775,361949;392999,361949;485774,138252" o:connectangles="247,164,82,82,0"/>
                <v:fill on="t" focussize="0,0"/>
                <v:stroke weight="1pt" color="#41719C [3204]" miterlimit="8" joinstyle="miter"/>
                <v:imagedata o:title=""/>
                <o:lock v:ext="edit" aspectratio="f"/>
              </v:shape>
            </w:pict>
          </mc:Fallback>
        </mc:AlternateContent>
      </w:r>
      <w:r>
        <w:rPr>
          <w:rFonts w:hint="eastAsia"/>
        </w:rPr>
        <w:t xml:space="preserve">      </w:t>
      </w:r>
    </w:p>
    <w:p>
      <w:pPr>
        <w:ind w:firstLine="420" w:firstLineChars="200"/>
        <w:rPr>
          <w:rFonts w:hint="eastAsia"/>
          <w:sz w:val="28"/>
          <w:szCs w:val="28"/>
        </w:rPr>
      </w:pPr>
      <w:r>
        <w:rPr>
          <w:rFonts w:hint="eastAsia"/>
        </w:rPr>
        <w:t xml:space="preserve">     </w:t>
      </w:r>
      <w:r>
        <w:rPr>
          <w:sz w:val="28"/>
          <w:szCs w:val="28"/>
        </w:rPr>
        <w:t>疫情就是命令，防控就是责任。当前，正是疫情防控关键时期，</w:t>
      </w:r>
      <w:r>
        <w:rPr>
          <w:rFonts w:hint="eastAsia"/>
          <w:sz w:val="28"/>
          <w:szCs w:val="28"/>
        </w:rPr>
        <w:t>为保障社会安定有序，校园平安和谐，切实维护全体师生的生命安全和身体健康，学生工作部同心同力、联防联控，</w:t>
      </w:r>
      <w:r>
        <w:rPr>
          <w:sz w:val="28"/>
          <w:szCs w:val="28"/>
        </w:rPr>
        <w:t>坚决把疫情阻击在校园之外。</w:t>
      </w:r>
    </w:p>
    <w:p>
      <w:pPr>
        <w:pStyle w:val="5"/>
        <w:widowControl/>
        <w:shd w:val="clear" w:color="auto" w:fill="FFFFFF"/>
        <w:spacing w:beforeAutospacing="0" w:afterAutospacing="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一</w:t>
      </w:r>
      <w:r>
        <w:rPr>
          <w:rFonts w:ascii="宋体" w:hAnsi="宋体" w:eastAsia="宋体" w:cs="宋体"/>
        </w:rPr>
        <w:t>、</w:t>
      </w:r>
      <w:r>
        <w:rPr>
          <w:sz w:val="28"/>
          <w:szCs w:val="28"/>
        </w:rPr>
        <w:t>按照上级有关文件精神和学校疫情防控工作要求，</w:t>
      </w:r>
      <w:r>
        <w:rPr>
          <w:rFonts w:hint="eastAsia" w:asciiTheme="minorEastAsia" w:hAnsiTheme="minorEastAsia" w:cstheme="minorEastAsia"/>
          <w:sz w:val="28"/>
          <w:szCs w:val="28"/>
        </w:rPr>
        <w:t>坚决执行和落实教育部“五个一律”、《四川省应对新型冠状病毒感染肺炎疫情应急指挥部公告》（5号公告）文件和学校相关文件精神，学生工作部拟发了《通知》文件，要求各二级学院加强对全校学生的疫情防控知识宣传、宣传宣传，及时进行警示教育，一律不准学生提前返绵、返校，否则将按相关规定从重处理。</w:t>
      </w:r>
      <w:r>
        <w:rPr>
          <w:rFonts w:hint="eastAsia" w:asciiTheme="minorEastAsia" w:hAnsiTheme="minorEastAsia" w:cstheme="minorEastAsia"/>
          <w:sz w:val="28"/>
          <w:szCs w:val="28"/>
        </w:rPr>
        <w:br w:type="textWrapping"/>
      </w:r>
      <w:r>
        <w:rPr>
          <w:rFonts w:hint="eastAsia" w:asciiTheme="minorEastAsia" w:hAnsiTheme="minorEastAsia" w:cstheme="minorEastAsia"/>
          <w:sz w:val="28"/>
          <w:szCs w:val="28"/>
        </w:rPr>
        <w:t xml:space="preserve">    二、继续做好学生假期行踪排查与管理工作。各二级学院统一采用“钉钉”软件系统，由辅导员监控学生居住位置，并每日进行后台数据处理并报学工部。学生工作部和二级学院相关负责人均深入到辅导员班级群，实时了解辅导员的工作情况，督促辅导员认真细致全覆盖的排查和精准掌握。</w:t>
      </w:r>
      <w:r>
        <w:rPr>
          <w:rFonts w:hint="eastAsia" w:asciiTheme="minorEastAsia" w:hAnsiTheme="minorEastAsia" w:cstheme="minorEastAsia"/>
          <w:sz w:val="28"/>
          <w:szCs w:val="28"/>
        </w:rPr>
        <w:br w:type="textWrapping"/>
      </w:r>
      <w:r>
        <w:rPr>
          <w:rFonts w:hint="eastAsia" w:asciiTheme="minorEastAsia" w:hAnsiTheme="minorEastAsia" w:cstheme="minorEastAsia"/>
          <w:sz w:val="28"/>
          <w:szCs w:val="28"/>
        </w:rPr>
        <w:t xml:space="preserve">    三、摸排、统计疫情防控重点地区的学生数量，掌握全校学生中A、B、C三类重点人员。精准掌握疫情防控重点地区学生在校内各学院、年级、班级的分布情况，近期是否前往疫情防控重点地区、是否接触过疫情防控重点地区人员、是否与确诊病例或疑似病例有过接触、学生或共同生活的家庭成员是否被当地疾控部门要求隔离（医学观察）、学生或家人有无发热乏力现象等，并且每日更新相关情况登记表，及时将情况汇总统计上报学校，做好后期的跟进工作。每日如实向学校防疫领导小组报告全校学生健康情况。配合学校落实防疫措施、如实向学校报告本部门人员、全体学生身体情况以及知道的疫情情况。</w:t>
      </w:r>
      <w:r>
        <w:rPr>
          <w:rFonts w:hint="eastAsia" w:asciiTheme="minorEastAsia" w:hAnsiTheme="minorEastAsia" w:cstheme="minorEastAsia"/>
          <w:sz w:val="28"/>
          <w:szCs w:val="28"/>
        </w:rPr>
        <w:br w:type="textWrapping"/>
      </w:r>
      <w:r>
        <w:rPr>
          <w:rFonts w:hint="eastAsia" w:asciiTheme="minorEastAsia" w:hAnsiTheme="minorEastAsia" w:cstheme="minorEastAsia"/>
          <w:sz w:val="28"/>
          <w:szCs w:val="28"/>
        </w:rPr>
        <w:t xml:space="preserve">    四、摸排、统计全校返绵学生人数，收集整理返绵学生情况说明、承诺书等相关资料存档备查，建立返绵学生每日一报微信群，每天实时掌握返绵学生健康情况。    </w:t>
      </w:r>
    </w:p>
    <w:p>
      <w:pPr>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五、制作推文《战“役”进行时，辅导员用爱诠释责任与使命》第一期并在青年之声公众号上发表，辅导员老师对学生们献上的寄语、期望和问候，共同展望美好未来。面对疫情的来袭，我校辅导员们也从“假期状态”转入“战时状态”，迅速投入到了维护学生健康安全第一线，牢记初心使命，与学生一同坚定信心、昂扬斗志、细致工作，筑起防控“新冠”病毒的钢铁长城。</w:t>
      </w:r>
    </w:p>
    <w:p>
      <w:pPr>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 xml:space="preserve">六、注重人文关怀，关心关注每一位学生身心健康，教育引导学生保持积极乐观态度，全力配合卫生健康和疾控部门做好疫情防控工作，确保自身身体健康和生命安全。同时，辅导员们还开展了疫情相关心理危机干预工作，减轻疫情所致的心理伤害，做好学生疫情期间的心理干预，对于心理问题比较大的学生由学校心理健康咨询与服务中心的老师进行心理辅导。    </w:t>
      </w:r>
    </w:p>
    <w:p>
      <w:pPr>
        <w:pStyle w:val="5"/>
        <w:widowControl/>
        <w:shd w:val="clear" w:color="auto" w:fill="FFFFFF"/>
        <w:spacing w:beforeAutospacing="0" w:afterAutospacing="0" w:line="360" w:lineRule="auto"/>
        <w:ind w:firstLine="560" w:firstLineChars="200"/>
        <w:rPr>
          <w:rFonts w:hint="eastAsia" w:asciiTheme="minorEastAsia" w:hAnsiTheme="minorEastAsia" w:cstheme="minorEastAsia"/>
          <w:sz w:val="28"/>
          <w:szCs w:val="28"/>
        </w:rPr>
      </w:pPr>
      <w:r>
        <w:rPr>
          <w:rFonts w:hint="eastAsia" w:asciiTheme="minorEastAsia" w:hAnsiTheme="minorEastAsia" w:cstheme="minorEastAsia"/>
          <w:sz w:val="28"/>
          <w:szCs w:val="28"/>
          <w:lang w:bidi="ar"/>
        </w:rPr>
        <w:t>七</w:t>
      </w:r>
      <w:r>
        <w:rPr>
          <w:rFonts w:ascii="宋体" w:hAnsi="宋体" w:eastAsia="宋体" w:cs="宋体"/>
        </w:rPr>
        <w:t>、</w:t>
      </w:r>
      <w:r>
        <w:rPr>
          <w:rFonts w:hint="eastAsia" w:asciiTheme="minorEastAsia" w:hAnsiTheme="minorEastAsia" w:cstheme="minorEastAsia"/>
          <w:sz w:val="28"/>
          <w:szCs w:val="28"/>
        </w:rPr>
        <w:t>及时向辅导员推送高校思政网“辅导员为你整理的25个免费学习资源”、绵阳日报社“再次提醒、切勿隐瞒实情！四川多个新冠肺炎患者被立案调查！”、学校印发的“关于实行校园封闭式管理的通告”、“关于组织全校师生继续《战胜疫情守护平安》文艺创作的同时，广泛征集“可爱的中国”主题文创作品的通知”、“谨防诈骗预警提醒”宣传图等相关资料。</w:t>
      </w:r>
      <w:r>
        <w:rPr>
          <w:rFonts w:hint="eastAsia" w:asciiTheme="minorEastAsia" w:hAnsiTheme="minorEastAsia" w:cstheme="minorEastAsia"/>
          <w:sz w:val="28"/>
          <w:szCs w:val="28"/>
        </w:rPr>
        <w:br w:type="textWrapping"/>
      </w:r>
      <w:r>
        <w:rPr>
          <w:rFonts w:hint="eastAsia" w:ascii="宋体" w:hAnsi="宋体" w:eastAsia="宋体" w:cs="宋体"/>
        </w:rPr>
        <w:t xml:space="preserve"> </w:t>
      </w:r>
      <w:r>
        <w:rPr>
          <w:rFonts w:ascii="宋体" w:hAnsi="宋体" w:eastAsia="宋体" w:cs="宋体"/>
        </w:rPr>
        <w:t xml:space="preserve">   </w:t>
      </w:r>
      <w:r>
        <w:rPr>
          <w:rFonts w:hint="eastAsia" w:ascii="宋体" w:hAnsi="宋体" w:eastAsia="宋体" w:cs="宋体"/>
        </w:rPr>
        <w:t>八、</w:t>
      </w:r>
      <w:r>
        <w:rPr>
          <w:rFonts w:hint="eastAsia" w:asciiTheme="minorEastAsia" w:hAnsiTheme="minorEastAsia" w:cstheme="minorEastAsia"/>
          <w:sz w:val="28"/>
          <w:szCs w:val="28"/>
        </w:rPr>
        <w:t>及时更新学生工作网站，将国家最新法规政策进行网络宣传。加强团委学生干部培养培训，召开语音会议微信干部群传达教育厅、教育局、学校的相关政策法规，提醒每一位团学干部注意增强安全防范工意识。</w:t>
      </w:r>
    </w:p>
    <w:p>
      <w:pPr>
        <w:pStyle w:val="5"/>
        <w:widowControl/>
        <w:shd w:val="clear" w:color="auto" w:fill="FFFFFF"/>
        <w:spacing w:beforeAutospacing="0" w:afterAutospacing="0" w:line="360" w:lineRule="auto"/>
        <w:ind w:firstLine="560" w:firstLineChars="200"/>
        <w:rPr>
          <w:rFonts w:hint="eastAsia" w:asciiTheme="minorEastAsia" w:hAnsiTheme="minorEastAsia" w:cstheme="minorEastAsia"/>
          <w:sz w:val="28"/>
          <w:szCs w:val="28"/>
          <w:lang w:eastAsia="zh-CN"/>
        </w:rPr>
      </w:pPr>
      <w:r>
        <w:rPr>
          <w:rFonts w:hint="eastAsia" w:asciiTheme="minorEastAsia" w:hAnsiTheme="minorEastAsia" w:cstheme="minorEastAsia"/>
          <w:sz w:val="28"/>
          <w:szCs w:val="28"/>
          <w:lang w:eastAsia="zh-CN"/>
        </w:rPr>
        <w:t>九、制定学生工作部开学式作实施方案。做好开学前一切准备工作，确保开学后各项工作顺利开展，</w:t>
      </w:r>
      <w:r>
        <w:rPr>
          <w:rFonts w:hint="eastAsia" w:asciiTheme="majorEastAsia" w:hAnsiTheme="majorEastAsia" w:eastAsiaTheme="majorEastAsia" w:cstheme="majorEastAsia"/>
          <w:sz w:val="28"/>
          <w:szCs w:val="28"/>
        </w:rPr>
        <w:t>坚决防止新型冠状病毒渗透进校园</w:t>
      </w:r>
      <w:r>
        <w:rPr>
          <w:rFonts w:hint="eastAsia" w:asciiTheme="minorEastAsia" w:hAnsiTheme="minorEastAsia" w:cstheme="minorEastAsia"/>
          <w:sz w:val="28"/>
          <w:szCs w:val="28"/>
          <w:lang w:eastAsia="zh-CN"/>
        </w:rPr>
        <w:t>。</w:t>
      </w:r>
    </w:p>
    <w:p>
      <w:pPr>
        <w:pStyle w:val="5"/>
        <w:widowControl/>
        <w:shd w:val="clear" w:color="auto" w:fill="FFFFFF"/>
        <w:spacing w:beforeAutospacing="0" w:afterAutospacing="0" w:line="360" w:lineRule="auto"/>
        <w:ind w:firstLine="560" w:firstLineChars="200"/>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eastAsia="zh-CN"/>
        </w:rPr>
        <w:t>十、校医务室联合后勤部门设置了我校两个校区开校后的发热门诊及临时隔离室，并逐步配齐相应的设施设备。</w:t>
      </w:r>
    </w:p>
    <w:p>
      <w:pPr>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kern w:val="0"/>
          <w:sz w:val="28"/>
          <w:szCs w:val="28"/>
          <w:lang w:eastAsia="zh-CN" w:bidi="ar"/>
        </w:rPr>
        <w:t>十一</w:t>
      </w:r>
      <w:r>
        <w:rPr>
          <w:rFonts w:hint="eastAsia" w:asciiTheme="minorEastAsia" w:hAnsiTheme="minorEastAsia" w:cstheme="minorEastAsia"/>
          <w:kern w:val="0"/>
          <w:sz w:val="28"/>
          <w:szCs w:val="28"/>
          <w:lang w:bidi="ar"/>
        </w:rPr>
        <w:t>、转发人力资源社会保障部发布中国公共招聘网和各省份公共就业服务信息平台——</w:t>
      </w:r>
      <w:r>
        <w:rPr>
          <w:rFonts w:hint="eastAsia" w:asciiTheme="minorEastAsia" w:hAnsiTheme="minorEastAsia" w:cstheme="minorEastAsia"/>
          <w:sz w:val="28"/>
          <w:szCs w:val="28"/>
        </w:rPr>
        <w:t>为深入贯彻落实习近平总书记关于新型冠状病毒感染肺炎疫情的重要指示精神和党中央、国务院部署要求，切实做好疫情防控期间稳就业工作，确保招聘活动不停歇、就业服务不断线，我校就业办积极响应，转发人力资源部向社会公布中国公共招聘网和各省份公共就业服务信息平台网址，为用人单位招聘用工和我校毕业生求职就业提供线上服务渠道。</w:t>
      </w:r>
    </w:p>
    <w:p>
      <w:pPr>
        <w:pStyle w:val="2"/>
        <w:widowControl/>
        <w:shd w:val="clear" w:color="auto" w:fill="FFFFFF"/>
        <w:spacing w:beforeAutospacing="0" w:after="210" w:afterAutospacing="0" w:line="360" w:lineRule="auto"/>
        <w:ind w:firstLine="560" w:firstLineChars="200"/>
        <w:rPr>
          <w:rFonts w:hint="default" w:asciiTheme="minorEastAsia" w:hAnsiTheme="minorEastAsia" w:eastAsiaTheme="minorEastAsia" w:cstheme="minorEastAsia"/>
          <w:b w:val="0"/>
          <w:kern w:val="2"/>
          <w:sz w:val="28"/>
          <w:szCs w:val="28"/>
        </w:rPr>
      </w:pPr>
      <w:r>
        <w:rPr>
          <w:rFonts w:asciiTheme="minorEastAsia" w:hAnsiTheme="minorEastAsia" w:eastAsiaTheme="minorEastAsia" w:cstheme="minorEastAsia"/>
          <w:b w:val="0"/>
          <w:sz w:val="28"/>
          <w:szCs w:val="28"/>
        </w:rPr>
        <w:t>十</w:t>
      </w:r>
      <w:r>
        <w:rPr>
          <w:rFonts w:hint="eastAsia" w:asciiTheme="minorEastAsia" w:hAnsiTheme="minorEastAsia" w:eastAsiaTheme="minorEastAsia" w:cstheme="minorEastAsia"/>
          <w:b w:val="0"/>
          <w:sz w:val="28"/>
          <w:szCs w:val="28"/>
          <w:lang w:eastAsia="zh-CN"/>
        </w:rPr>
        <w:t>二</w:t>
      </w:r>
      <w:r>
        <w:rPr>
          <w:rFonts w:asciiTheme="minorEastAsia" w:hAnsiTheme="minorEastAsia" w:eastAsiaTheme="minorEastAsia" w:cstheme="minorEastAsia"/>
          <w:b w:val="0"/>
          <w:sz w:val="28"/>
          <w:szCs w:val="28"/>
        </w:rPr>
        <w:t>、</w:t>
      </w:r>
      <w:r>
        <w:rPr>
          <w:rFonts w:asciiTheme="minorEastAsia" w:hAnsiTheme="minorEastAsia" w:eastAsiaTheme="minorEastAsia" w:cstheme="minorEastAsia"/>
          <w:b w:val="0"/>
          <w:sz w:val="28"/>
          <w:szCs w:val="28"/>
          <w:lang w:bidi="ar"/>
        </w:rPr>
        <w:t>转发绵阳人力资源局就业岗位统计表——</w:t>
      </w:r>
      <w:r>
        <w:rPr>
          <w:rFonts w:asciiTheme="minorEastAsia" w:hAnsiTheme="minorEastAsia" w:eastAsiaTheme="minorEastAsia" w:cstheme="minorEastAsia"/>
          <w:b w:val="0"/>
          <w:kern w:val="2"/>
          <w:sz w:val="28"/>
          <w:szCs w:val="28"/>
        </w:rPr>
        <w:t>根据国家、省、市关于做好新型冠状病毒感染的肺炎疫情防控工作部署安排,企业复工复产即将走上正常轨道。我校坚决响应市委市政府号召，积极配合绵阳市人力资源局，将其全市就业岗位统计转发至我校就业网站和微信公众号上供同学们浏览。</w:t>
      </w:r>
    </w:p>
    <w:p>
      <w:pPr>
        <w:pStyle w:val="2"/>
        <w:widowControl/>
        <w:shd w:val="clear" w:color="auto" w:fill="FFFFFF"/>
        <w:spacing w:beforeAutospacing="0" w:after="210" w:afterAutospacing="0" w:line="360" w:lineRule="auto"/>
        <w:ind w:firstLine="560" w:firstLineChars="200"/>
        <w:rPr>
          <w:rFonts w:hint="default" w:asciiTheme="minorEastAsia" w:hAnsiTheme="minorEastAsia" w:eastAsiaTheme="minorEastAsia" w:cstheme="minorEastAsia"/>
          <w:b w:val="0"/>
          <w:kern w:val="2"/>
          <w:sz w:val="28"/>
          <w:szCs w:val="28"/>
        </w:rPr>
      </w:pPr>
      <w:r>
        <w:rPr>
          <w:rFonts w:asciiTheme="minorEastAsia" w:hAnsiTheme="minorEastAsia" w:eastAsiaTheme="minorEastAsia" w:cstheme="minorEastAsia"/>
          <w:b w:val="0"/>
          <w:kern w:val="2"/>
          <w:sz w:val="28"/>
          <w:szCs w:val="28"/>
        </w:rPr>
        <w:t>十</w:t>
      </w:r>
      <w:r>
        <w:rPr>
          <w:rFonts w:hint="eastAsia" w:asciiTheme="minorEastAsia" w:hAnsiTheme="minorEastAsia" w:eastAsiaTheme="minorEastAsia" w:cstheme="minorEastAsia"/>
          <w:b w:val="0"/>
          <w:kern w:val="2"/>
          <w:sz w:val="28"/>
          <w:szCs w:val="28"/>
          <w:lang w:eastAsia="zh-CN"/>
        </w:rPr>
        <w:t>三</w:t>
      </w:r>
      <w:r>
        <w:rPr>
          <w:rFonts w:asciiTheme="minorEastAsia" w:hAnsiTheme="minorEastAsia" w:eastAsiaTheme="minorEastAsia" w:cstheme="minorEastAsia"/>
          <w:b w:val="0"/>
          <w:kern w:val="2"/>
          <w:sz w:val="28"/>
          <w:szCs w:val="28"/>
        </w:rPr>
        <w:t>、</w:t>
      </w:r>
      <w:r>
        <w:rPr>
          <w:rFonts w:asciiTheme="minorEastAsia" w:hAnsiTheme="minorEastAsia" w:eastAsiaTheme="minorEastAsia" w:cstheme="minorEastAsia"/>
          <w:b w:val="0"/>
          <w:sz w:val="28"/>
          <w:szCs w:val="28"/>
          <w:lang w:bidi="ar"/>
        </w:rPr>
        <w:t>转发人社部适当调整2020年度 “三支一扶”人员招募工作安排——</w:t>
      </w:r>
      <w:r>
        <w:rPr>
          <w:rFonts w:asciiTheme="minorEastAsia" w:hAnsiTheme="minorEastAsia" w:eastAsiaTheme="minorEastAsia" w:cstheme="minorEastAsia"/>
          <w:b w:val="0"/>
          <w:kern w:val="2"/>
          <w:sz w:val="28"/>
          <w:szCs w:val="28"/>
        </w:rPr>
        <w:t>近日，人力资源社会保障部办公厅印发通知，要求切实做好新型冠状病毒感染肺炎疫情防控期间高校毕业生“三支一扶”（支教、支农、支医和扶贫）计划有关工作，适当调整或延后2020年度“三支一扶”人员招募工作安排。</w:t>
      </w:r>
    </w:p>
    <w:p>
      <w:pPr>
        <w:pStyle w:val="5"/>
        <w:widowControl/>
        <w:spacing w:beforeAutospacing="0" w:afterAutospacing="0" w:line="360" w:lineRule="auto"/>
        <w:ind w:firstLine="560" w:firstLineChars="200"/>
        <w:rPr>
          <w:rFonts w:asciiTheme="minorEastAsia" w:hAnsiTheme="minorEastAsia" w:cstheme="minorEastAsia"/>
          <w:kern w:val="2"/>
          <w:sz w:val="28"/>
          <w:szCs w:val="28"/>
        </w:rPr>
      </w:pPr>
      <w:r>
        <w:rPr>
          <w:rFonts w:hint="eastAsia" w:asciiTheme="minorEastAsia" w:hAnsiTheme="minorEastAsia" w:cstheme="minorEastAsia"/>
          <w:sz w:val="28"/>
          <w:szCs w:val="28"/>
          <w:lang w:bidi="ar"/>
        </w:rPr>
        <w:t>十</w:t>
      </w:r>
      <w:r>
        <w:rPr>
          <w:rFonts w:hint="eastAsia" w:asciiTheme="minorEastAsia" w:hAnsiTheme="minorEastAsia" w:cstheme="minorEastAsia"/>
          <w:sz w:val="28"/>
          <w:szCs w:val="28"/>
          <w:lang w:eastAsia="zh-CN" w:bidi="ar"/>
        </w:rPr>
        <w:t>四</w:t>
      </w:r>
      <w:r>
        <w:rPr>
          <w:rFonts w:hint="eastAsia" w:asciiTheme="minorEastAsia" w:hAnsiTheme="minorEastAsia" w:cstheme="minorEastAsia"/>
          <w:sz w:val="28"/>
          <w:szCs w:val="28"/>
          <w:lang w:bidi="ar"/>
        </w:rPr>
        <w:t>、转发并组织毕业生参加成都新春大型网络招聘会——</w:t>
      </w:r>
      <w:r>
        <w:rPr>
          <w:rFonts w:hint="eastAsia" w:asciiTheme="minorEastAsia" w:hAnsiTheme="minorEastAsia" w:cstheme="minorEastAsia"/>
          <w:kern w:val="2"/>
          <w:sz w:val="28"/>
          <w:szCs w:val="28"/>
        </w:rPr>
        <w:t>根据国家、省、市关于做好新型冠状病毒感染的肺炎疫情防控和应急工作有关部署安排，我校坚决响应省委政府号召，积极配合成都市就业局将于2月10号至2月21号举办的“成都新春大型网络招聘会”，并将其转发至我校就业网站和微信公众号上供同学们浏览，组织毕业学生参加。我就创业办公室在疫情期间，将持续为我校毕业生搭建求职创业的桥梁。</w:t>
      </w:r>
    </w:p>
    <w:p>
      <w:pPr>
        <w:pStyle w:val="2"/>
        <w:widowControl/>
        <w:shd w:val="clear" w:color="auto" w:fill="FFFFFF"/>
        <w:spacing w:beforeAutospacing="0" w:after="210" w:afterAutospacing="0" w:line="360" w:lineRule="auto"/>
        <w:ind w:firstLine="560" w:firstLineChars="200"/>
        <w:rPr>
          <w:rFonts w:hint="default" w:asciiTheme="minorEastAsia" w:hAnsiTheme="minorEastAsia" w:eastAsiaTheme="minorEastAsia" w:cstheme="minorEastAsia"/>
          <w:b w:val="0"/>
          <w:kern w:val="2"/>
          <w:sz w:val="28"/>
          <w:szCs w:val="28"/>
        </w:rPr>
      </w:pPr>
      <w:r>
        <w:rPr>
          <w:rFonts w:asciiTheme="minorEastAsia" w:hAnsiTheme="minorEastAsia" w:eastAsiaTheme="minorEastAsia" w:cstheme="minorEastAsia"/>
          <w:b w:val="0"/>
          <w:sz w:val="28"/>
          <w:szCs w:val="28"/>
          <w:lang w:bidi="ar"/>
        </w:rPr>
        <w:t>十</w:t>
      </w:r>
      <w:r>
        <w:rPr>
          <w:rFonts w:hint="eastAsia" w:asciiTheme="minorEastAsia" w:hAnsiTheme="minorEastAsia" w:eastAsiaTheme="minorEastAsia" w:cstheme="minorEastAsia"/>
          <w:b w:val="0"/>
          <w:sz w:val="28"/>
          <w:szCs w:val="28"/>
          <w:lang w:eastAsia="zh-CN" w:bidi="ar"/>
        </w:rPr>
        <w:t>五</w:t>
      </w:r>
      <w:r>
        <w:rPr>
          <w:rFonts w:asciiTheme="minorEastAsia" w:hAnsiTheme="minorEastAsia" w:eastAsiaTheme="minorEastAsia" w:cstheme="minorEastAsia"/>
          <w:b w:val="0"/>
          <w:sz w:val="28"/>
          <w:szCs w:val="28"/>
        </w:rPr>
        <w:t>、</w:t>
      </w:r>
      <w:r>
        <w:rPr>
          <w:rFonts w:asciiTheme="minorEastAsia" w:hAnsiTheme="minorEastAsia" w:eastAsiaTheme="minorEastAsia" w:cstheme="minorEastAsia"/>
          <w:b w:val="0"/>
          <w:sz w:val="28"/>
          <w:szCs w:val="28"/>
          <w:lang w:bidi="ar"/>
        </w:rPr>
        <w:t>学习并转发教育部疫情防控期间，高校学生毕业就业相关工作安排——</w:t>
      </w:r>
      <w:r>
        <w:rPr>
          <w:rFonts w:asciiTheme="minorEastAsia" w:hAnsiTheme="minorEastAsia" w:eastAsiaTheme="minorEastAsia" w:cstheme="minorEastAsia"/>
          <w:b w:val="0"/>
          <w:kern w:val="2"/>
          <w:sz w:val="28"/>
          <w:szCs w:val="28"/>
        </w:rPr>
        <w:t>教育部印发通知，要求各高校暂停举办现场招聘，积极组织线上招聘，大力开拓就业渠道，加强就业指导服务，做好就业风险防控。针对此次疫情可能对毕业生求职带来的影响，各高校要通过发布短视频、公众号推送信息、开通咨询电话等方式，开展政策宣传、信息通报、心理疏导。要充分发挥党团组织、院系辅导员的作用，全面掌握毕业生思想和健康状况，深入细致做好思想工作，帮助毕业生解决思想问题和实际困难，引导毕业生以积极的心态求职就业，确保众志成城抗疫情，确保有序招聘求职，确保社会大局稳定。</w:t>
      </w:r>
    </w:p>
    <w:p>
      <w:pPr>
        <w:pStyle w:val="5"/>
        <w:widowControl/>
        <w:shd w:val="clear" w:color="auto" w:fill="FFFFFF"/>
        <w:spacing w:beforeAutospacing="0" w:afterAutospacing="0" w:line="360" w:lineRule="auto"/>
        <w:ind w:firstLine="560" w:firstLineChars="200"/>
        <w:rPr>
          <w:rFonts w:asciiTheme="minorEastAsia" w:hAnsiTheme="minorEastAsia" w:cstheme="minorEastAsia"/>
          <w:kern w:val="2"/>
          <w:sz w:val="28"/>
          <w:szCs w:val="28"/>
        </w:rPr>
      </w:pPr>
      <w:r>
        <w:rPr>
          <w:rFonts w:hint="eastAsia" w:asciiTheme="minorEastAsia" w:hAnsiTheme="minorEastAsia" w:cstheme="minorEastAsia"/>
          <w:kern w:val="2"/>
          <w:sz w:val="28"/>
          <w:szCs w:val="28"/>
        </w:rPr>
        <w:t>十</w:t>
      </w:r>
      <w:r>
        <w:rPr>
          <w:rFonts w:hint="eastAsia" w:asciiTheme="minorEastAsia" w:hAnsiTheme="minorEastAsia" w:cstheme="minorEastAsia"/>
          <w:kern w:val="2"/>
          <w:sz w:val="28"/>
          <w:szCs w:val="28"/>
          <w:lang w:eastAsia="zh-CN"/>
        </w:rPr>
        <w:t>六</w:t>
      </w:r>
      <w:r>
        <w:rPr>
          <w:rFonts w:hint="eastAsia" w:asciiTheme="minorEastAsia" w:hAnsiTheme="minorEastAsia" w:cstheme="minorEastAsia"/>
          <w:sz w:val="28"/>
          <w:szCs w:val="28"/>
        </w:rPr>
        <w:t>、</w:t>
      </w:r>
      <w:r>
        <w:rPr>
          <w:rFonts w:hint="eastAsia" w:asciiTheme="minorEastAsia" w:hAnsiTheme="minorEastAsia" w:cstheme="minorEastAsia"/>
          <w:kern w:val="2"/>
          <w:sz w:val="28"/>
          <w:szCs w:val="28"/>
        </w:rPr>
        <w:t>关于开展新冠肺炎对用人单位春季校招影响和2020届高校毕业生就业期望调查的通知——为了解新冠肺炎疫情对高校毕业生就业工作的影响，做好就业形势研判，教育部高校学生司和全国高校学生就业指导中心将面向用人单位和 2020 届毕业生分别开展“疫情对用人单位春季校招影响调查”“高校毕业生就业期望调查”。其中，用人单位调查为不记名调查，应届毕业生调查为实名调查（需在学信网注册、登录学信账号答题）。我校就业办积极响应，将调查链接分别转发给用人单位招聘主管和2020 届毕业生，确保至少 10 家不同规模的用人单位和 50 名包含多类专业的应届毕业生参与调查。</w:t>
      </w:r>
    </w:p>
    <w:p>
      <w:pPr>
        <w:pStyle w:val="5"/>
        <w:widowControl/>
        <w:shd w:val="clear" w:color="auto" w:fill="FFFFFF"/>
        <w:spacing w:beforeAutospacing="0" w:afterAutospacing="0" w:line="360" w:lineRule="auto"/>
        <w:ind w:firstLine="560" w:firstLineChars="200"/>
        <w:rPr>
          <w:rFonts w:asciiTheme="minorEastAsia" w:hAnsiTheme="minorEastAsia" w:cstheme="minorEastAsia"/>
          <w:kern w:val="2"/>
          <w:sz w:val="28"/>
          <w:szCs w:val="28"/>
        </w:rPr>
      </w:pPr>
      <w:r>
        <w:rPr>
          <w:rFonts w:hint="eastAsia" w:asciiTheme="minorEastAsia" w:hAnsiTheme="minorEastAsia" w:cstheme="minorEastAsia"/>
          <w:kern w:val="2"/>
          <w:sz w:val="28"/>
          <w:szCs w:val="28"/>
        </w:rPr>
        <w:t>十</w:t>
      </w:r>
      <w:r>
        <w:rPr>
          <w:rFonts w:hint="eastAsia" w:asciiTheme="minorEastAsia" w:hAnsiTheme="minorEastAsia" w:cstheme="minorEastAsia"/>
          <w:kern w:val="2"/>
          <w:sz w:val="28"/>
          <w:szCs w:val="28"/>
          <w:lang w:eastAsia="zh-CN"/>
        </w:rPr>
        <w:t>七</w:t>
      </w:r>
      <w:bookmarkStart w:id="1" w:name="_GoBack"/>
      <w:bookmarkEnd w:id="1"/>
      <w:r>
        <w:rPr>
          <w:rFonts w:hint="eastAsia" w:asciiTheme="minorEastAsia" w:hAnsiTheme="minorEastAsia" w:cstheme="minorEastAsia"/>
          <w:sz w:val="28"/>
          <w:szCs w:val="28"/>
        </w:rPr>
        <w:t>、</w:t>
      </w:r>
      <w:r>
        <w:rPr>
          <w:rFonts w:hint="eastAsia" w:asciiTheme="minorEastAsia" w:hAnsiTheme="minorEastAsia" w:cstheme="minorEastAsia"/>
          <w:kern w:val="2"/>
          <w:sz w:val="28"/>
          <w:szCs w:val="28"/>
        </w:rPr>
        <w:t>按照教育部统一安排“2020年考研复试录取工作推迟举行.”整理相关信息及时间安排下发给我校毕业生——日前，教育部有关部门印发通知，要求各地各招生单位认真贯彻落实党中央、国务院关于新型冠状病毒感染的肺炎疫情防控工作有关精神和教育部相关通知要求，把广大师生生命安全和身体健康放在第一位，在疫情流行期间不举办大型聚集性活动和考试，及时研究、调整、部署本地区本单位2020年研究生考试招生近期有关工作方案，并全力做好考生服务工作。通知明确，原定近期举行的自划线高校硕士研究生复试录取工作和有关招生单位博士研究生考试招生工作等推迟举行，具体工作安排由各相关招生单位在所在地省级高校招生委员会指导下，结合本地本单位疫情防控情况自行确定。原定4月初左右进行的全国硕士研究生复试工作是否延期将视疫情防控进展情况另行通知。</w:t>
      </w:r>
    </w:p>
    <w:p>
      <w:pPr>
        <w:pStyle w:val="5"/>
        <w:widowControl/>
        <w:shd w:val="clear" w:color="auto" w:fill="FFFFFF"/>
        <w:spacing w:beforeAutospacing="0" w:afterAutospacing="0" w:line="360" w:lineRule="auto"/>
        <w:ind w:firstLine="560" w:firstLineChars="200"/>
        <w:rPr>
          <w:rFonts w:asciiTheme="minorEastAsia" w:hAnsiTheme="minorEastAsia" w:cstheme="minorEastAsia"/>
          <w:sz w:val="28"/>
          <w:szCs w:val="28"/>
        </w:rPr>
      </w:pPr>
    </w:p>
    <w:p>
      <w:pPr>
        <w:pStyle w:val="5"/>
        <w:widowControl/>
        <w:shd w:val="clear" w:color="auto" w:fill="FFFFFF"/>
        <w:spacing w:beforeAutospacing="0" w:afterAutospacing="0" w:line="360" w:lineRule="auto"/>
        <w:rPr>
          <w:rFonts w:asciiTheme="minorEastAsia" w:hAnsiTheme="minorEastAsia" w:cstheme="minorEastAsia"/>
          <w:sz w:val="28"/>
          <w:szCs w:val="28"/>
        </w:rPr>
      </w:pPr>
    </w:p>
    <w:p>
      <w:pPr>
        <w:pStyle w:val="5"/>
        <w:widowControl/>
        <w:tabs>
          <w:tab w:val="left" w:pos="891"/>
          <w:tab w:val="center" w:pos="4216"/>
        </w:tabs>
        <w:jc w:val="center"/>
        <w:rPr>
          <w:b/>
          <w:color w:val="000000"/>
          <w:sz w:val="28"/>
          <w:szCs w:val="28"/>
        </w:rPr>
      </w:pPr>
      <w:r>
        <w:rPr>
          <w:sz w:val="44"/>
        </w:rPr>
        <mc:AlternateContent>
          <mc:Choice Requires="wps">
            <w:drawing>
              <wp:anchor distT="0" distB="0" distL="114300" distR="114300" simplePos="0" relativeHeight="252755968" behindDoc="0" locked="0" layoutInCell="1" allowOverlap="1">
                <wp:simplePos x="0" y="0"/>
                <wp:positionH relativeFrom="column">
                  <wp:posOffset>709295</wp:posOffset>
                </wp:positionH>
                <wp:positionV relativeFrom="paragraph">
                  <wp:posOffset>172085</wp:posOffset>
                </wp:positionV>
                <wp:extent cx="485775" cy="361950"/>
                <wp:effectExtent l="24130" t="16510" r="42545" b="21590"/>
                <wp:wrapNone/>
                <wp:docPr id="10" name="五角星 10"/>
                <wp:cNvGraphicFramePr/>
                <a:graphic xmlns:a="http://schemas.openxmlformats.org/drawingml/2006/main">
                  <a:graphicData uri="http://schemas.microsoft.com/office/word/2010/wordprocessingShape">
                    <wps:wsp>
                      <wps:cNvSpPr/>
                      <wps:spPr>
                        <a:xfrm>
                          <a:off x="0" y="0"/>
                          <a:ext cx="485775" cy="36195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85pt;margin-top:13.55pt;height:28.5pt;width:38.25pt;z-index:252755968;v-text-anchor:middle;mso-width-relative:page;mso-height-relative:page;" fillcolor="#FF0000" filled="t" stroked="t" coordsize="485775,361950" o:gfxdata="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cA+FtoAAAAJAQAADwAAAAAAAAABACAAAAAiAAAAZHJzL2Rvd25yZXYu&#10;eG1sUEsBAhQAFAAAAAgAh07iQO1Ike5rAgAAzAQAAA4AAAAAAAAAAQAgAAAAKQEAAGRycy9lMm9E&#10;b2MueG1sUEsFBgAAAAAGAAYAWQEAAAYGAAAAAA==&#10;" path="m0,138252l185550,138253,242887,0,300224,138253,485774,138252,335660,223696,392999,361949,242887,276503,92775,361949,150114,223696xe">
                <v:path o:connectlocs="242887,0;0,138252;92775,361949;392999,361949;485774,138252" o:connectangles="247,164,82,82,0"/>
                <v:fill on="t" focussize="0,0"/>
                <v:stroke weight="1pt" color="#41719C [3204]" miterlimit="8" joinstyle="miter"/>
                <v:imagedata o:title=""/>
                <o:lock v:ext="edit" aspectratio="f"/>
              </v:shape>
            </w:pict>
          </mc:Fallback>
        </mc:AlternateContent>
      </w:r>
      <w:r>
        <w:rPr>
          <w:rFonts w:hint="eastAsia" w:asciiTheme="minorEastAsia" w:hAnsiTheme="minorEastAsia" w:cstheme="minorEastAsia"/>
          <w:b/>
          <w:color w:val="000000"/>
          <w:sz w:val="44"/>
          <w:szCs w:val="44"/>
        </w:rPr>
        <w:t>扎实推进防控工作做法</w:t>
      </w:r>
    </w:p>
    <w:p>
      <w:pPr>
        <w:pStyle w:val="5"/>
        <w:widowControl/>
        <w:jc w:val="center"/>
        <w:rPr>
          <w:rFonts w:asciiTheme="minorEastAsia" w:hAnsiTheme="minorEastAsia" w:cstheme="minorEastAsia"/>
          <w:b/>
          <w:color w:val="000000"/>
          <w:sz w:val="32"/>
          <w:szCs w:val="32"/>
        </w:rPr>
      </w:pPr>
      <w:r>
        <w:rPr>
          <w:rFonts w:hint="eastAsia"/>
          <w:b/>
          <w:color w:val="000000"/>
          <w:sz w:val="28"/>
          <w:szCs w:val="28"/>
        </w:rPr>
        <w:t xml:space="preserve">                ———</w:t>
      </w:r>
      <w:r>
        <w:rPr>
          <w:rFonts w:hint="eastAsia" w:asciiTheme="minorEastAsia" w:hAnsiTheme="minorEastAsia" w:cstheme="minorEastAsia"/>
          <w:b/>
          <w:color w:val="000000"/>
          <w:sz w:val="32"/>
          <w:szCs w:val="32"/>
        </w:rPr>
        <w:t>各二级学院</w:t>
      </w:r>
    </w:p>
    <w:p>
      <w:pPr>
        <w:pStyle w:val="8"/>
        <w:ind w:left="420" w:firstLine="0" w:firstLineChars="0"/>
        <w:jc w:val="center"/>
        <w:rPr>
          <w:b/>
          <w:bCs/>
          <w:sz w:val="36"/>
          <w:szCs w:val="36"/>
        </w:rPr>
      </w:pPr>
      <w:r>
        <w:rPr>
          <w:sz w:val="36"/>
          <w:szCs w:val="36"/>
        </w:rPr>
        <mc:AlternateContent>
          <mc:Choice Requires="wps">
            <w:drawing>
              <wp:anchor distT="0" distB="0" distL="114300" distR="114300" simplePos="0" relativeHeight="252758016" behindDoc="0" locked="0" layoutInCell="1" allowOverlap="1">
                <wp:simplePos x="0" y="0"/>
                <wp:positionH relativeFrom="column">
                  <wp:posOffset>1823085</wp:posOffset>
                </wp:positionH>
                <wp:positionV relativeFrom="paragraph">
                  <wp:posOffset>69850</wp:posOffset>
                </wp:positionV>
                <wp:extent cx="228600" cy="201295"/>
                <wp:effectExtent l="20955" t="19050" r="36195" b="27305"/>
                <wp:wrapNone/>
                <wp:docPr id="13" name="五角星 13"/>
                <wp:cNvGraphicFramePr/>
                <a:graphic xmlns:a="http://schemas.openxmlformats.org/drawingml/2006/main">
                  <a:graphicData uri="http://schemas.microsoft.com/office/word/2010/wordprocessingShape">
                    <wps:wsp>
                      <wps:cNvSpPr/>
                      <wps:spPr>
                        <a:xfrm>
                          <a:off x="1346835" y="4018915"/>
                          <a:ext cx="228600" cy="20129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43.55pt;margin-top:5.5pt;height:15.85pt;width:18pt;z-index:252758016;v-text-anchor:middle;mso-width-relative:page;mso-height-relative:page;" fillcolor="#000000 [3200]" filled="t" stroked="t" coordsize="228600,201295" o:gfxdata="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n08AW2QAAAAkBAAAPAAAAAAAAAAEAIAAAACIAAABkcnMvZG93&#10;bnJldi54bWxQSwECFAAUAAAACACHTuJA1FYru3ECAADYBAAADgAAAAAAAAABACAAAAAoAQAAZHJz&#10;L2Uyb0RvYy54bWxQSwUGAAAAAAYABgBZAQAACwYAAAAA&#10;" path="m0,76887l87317,76888,114300,0,141282,76888,228599,76887,157957,124406,184941,201294,114300,153774,43658,201294,70642,124406xe">
                <v:path o:connectlocs="114300,0;0,76887;43658,201294;184941,201294;228599,76887" o:connectangles="247,164,82,82,0"/>
                <v:fill on="t" focussize="0,0"/>
                <v:stroke weight="1pt" color="#000000 [3200]" miterlimit="8" joinstyle="miter"/>
                <v:imagedata o:title=""/>
                <o:lock v:ext="edit" aspectratio="f"/>
              </v:shape>
            </w:pict>
          </mc:Fallback>
        </mc:AlternateContent>
      </w:r>
      <w:r>
        <w:rPr>
          <w:rFonts w:hint="eastAsia"/>
          <w:b/>
          <w:bCs/>
          <w:sz w:val="36"/>
          <w:szCs w:val="36"/>
        </w:rPr>
        <w:t>经济管理学院</w:t>
      </w:r>
    </w:p>
    <w:p>
      <w:pPr>
        <w:pStyle w:val="8"/>
        <w:ind w:firstLine="321" w:firstLineChars="100"/>
        <w:jc w:val="left"/>
        <w:rPr>
          <w:b/>
          <w:bCs/>
          <w:sz w:val="32"/>
          <w:szCs w:val="28"/>
        </w:rPr>
      </w:pPr>
      <w:r>
        <w:rPr>
          <w:rFonts w:hint="eastAsia"/>
          <w:b/>
          <w:bCs/>
          <w:sz w:val="32"/>
          <w:szCs w:val="28"/>
        </w:rPr>
        <w:t>一．防疫攻坚，川文艺人在行动</w:t>
      </w:r>
    </w:p>
    <w:p>
      <w:pPr>
        <w:pStyle w:val="8"/>
        <w:ind w:firstLine="560"/>
        <w:jc w:val="center"/>
      </w:pPr>
      <w:r>
        <w:rPr>
          <w:rFonts w:hint="eastAsia"/>
          <w:sz w:val="28"/>
          <w:szCs w:val="28"/>
        </w:rPr>
        <w:t>近期，全国多个城市发生新型冠状病毒感染的疫情，我省也通报了确诊病例。对此，学校领导高度重视，全力以赴采取各项有效措施，积极应对并做好校园疫情防控工作，确保校园安全稳定。一是加强组织领导，二是周密安排部署，三是加强宣传教育。虽然病毒阻碍了我们的步伐，但是我们依然可以从各个方面去进步，去学习。让我们静待春回大地，万物复苏，再次相约在川文艺美丽的校园里！</w:t>
      </w:r>
      <w:r>
        <w:rPr>
          <w:rFonts w:hint="eastAsia"/>
        </w:rPr>
        <w:drawing>
          <wp:inline distT="0" distB="0" distL="114300" distR="114300">
            <wp:extent cx="4848225" cy="2243455"/>
            <wp:effectExtent l="0" t="0" r="9525" b="4445"/>
            <wp:docPr id="2" name="图片 2" descr="QQ图片2020021209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00212095950"/>
                    <pic:cNvPicPr>
                      <a:picLocks noChangeAspect="1"/>
                    </pic:cNvPicPr>
                  </pic:nvPicPr>
                  <pic:blipFill>
                    <a:blip r:embed="rId5"/>
                    <a:stretch>
                      <a:fillRect/>
                    </a:stretch>
                  </pic:blipFill>
                  <pic:spPr>
                    <a:xfrm>
                      <a:off x="0" y="0"/>
                      <a:ext cx="4853963" cy="2246023"/>
                    </a:xfrm>
                    <a:prstGeom prst="rect">
                      <a:avLst/>
                    </a:prstGeom>
                  </pic:spPr>
                </pic:pic>
              </a:graphicData>
            </a:graphic>
          </wp:inline>
        </w:drawing>
      </w:r>
    </w:p>
    <w:p>
      <w:pPr>
        <w:pStyle w:val="8"/>
        <w:numPr>
          <w:ilvl w:val="0"/>
          <w:numId w:val="1"/>
        </w:numPr>
        <w:tabs>
          <w:tab w:val="left" w:pos="567"/>
        </w:tabs>
        <w:ind w:firstLine="643"/>
        <w:jc w:val="left"/>
        <w:rPr>
          <w:b/>
          <w:bCs/>
          <w:sz w:val="32"/>
          <w:szCs w:val="28"/>
        </w:rPr>
      </w:pPr>
      <w:r>
        <w:rPr>
          <w:rFonts w:hint="eastAsia"/>
          <w:b/>
          <w:bCs/>
          <w:sz w:val="32"/>
          <w:szCs w:val="28"/>
        </w:rPr>
        <w:t>四川文化艺术学院做好防疫期间在线教学工作</w:t>
      </w:r>
    </w:p>
    <w:p>
      <w:pPr>
        <w:pStyle w:val="8"/>
        <w:ind w:firstLine="560"/>
        <w:jc w:val="center"/>
      </w:pPr>
      <w:r>
        <w:rPr>
          <w:rFonts w:hint="eastAsia"/>
          <w:sz w:val="28"/>
          <w:szCs w:val="28"/>
        </w:rPr>
        <w:t>2020年初这场始料未及和前所未有的庚子春节，让我们成为“宅男”“宅女”大学生们是与新时代共同前进的一代，在我们还没有掌握相关医学知识和专业技能阻击疫情时，我们要努力学习专业知识。按照教育部2020年2月4日印发的《关于在疫情防控期间做好普通高等学校在线教学组织与管理工作的指导意见》中的要求，结合我校的实际情况，决定第二学期疫情期间将理论课程采取线上教学的方式，实践课程顺延到暑假进行补课。做到“听课不停学，学习不延期”，通过师生线上切磋琢磨，教学相长。</w:t>
      </w:r>
      <w:r>
        <w:rPr>
          <w:rFonts w:hint="eastAsia"/>
        </w:rPr>
        <w:drawing>
          <wp:inline distT="0" distB="0" distL="114300" distR="114300">
            <wp:extent cx="3816985" cy="2976880"/>
            <wp:effectExtent l="0" t="0" r="0" b="13970"/>
            <wp:docPr id="5" name="图片 5" descr="QQ图片2020021209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00212095940"/>
                    <pic:cNvPicPr>
                      <a:picLocks noChangeAspect="1"/>
                    </pic:cNvPicPr>
                  </pic:nvPicPr>
                  <pic:blipFill>
                    <a:blip r:embed="rId6"/>
                    <a:srcRect t="5922" r="-2398"/>
                    <a:stretch>
                      <a:fillRect/>
                    </a:stretch>
                  </pic:blipFill>
                  <pic:spPr>
                    <a:xfrm>
                      <a:off x="0" y="0"/>
                      <a:ext cx="4284149" cy="3341398"/>
                    </a:xfrm>
                    <a:prstGeom prst="rect">
                      <a:avLst/>
                    </a:prstGeom>
                    <a:ln>
                      <a:noFill/>
                    </a:ln>
                  </pic:spPr>
                </pic:pic>
              </a:graphicData>
            </a:graphic>
          </wp:inline>
        </w:drawing>
      </w:r>
    </w:p>
    <w:p>
      <w:pPr>
        <w:pStyle w:val="8"/>
        <w:ind w:left="420" w:firstLine="0" w:firstLineChars="0"/>
        <w:jc w:val="left"/>
        <w:rPr>
          <w:b/>
          <w:bCs/>
          <w:sz w:val="32"/>
          <w:szCs w:val="28"/>
        </w:rPr>
      </w:pPr>
      <w:r>
        <w:rPr>
          <w:rFonts w:hint="eastAsia"/>
          <w:b/>
          <w:bCs/>
          <w:sz w:val="32"/>
          <w:szCs w:val="28"/>
        </w:rPr>
        <w:t>三．经济管理学院及学生会积极做好宣传工作</w:t>
      </w:r>
    </w:p>
    <w:p>
      <w:pPr>
        <w:pStyle w:val="8"/>
        <w:ind w:firstLine="560"/>
        <w:jc w:val="center"/>
      </w:pPr>
      <w:r>
        <w:rPr>
          <w:rFonts w:hint="eastAsia"/>
          <w:sz w:val="28"/>
          <w:szCs w:val="28"/>
        </w:rPr>
        <w:t>新型冠状病毒感染的疫情从武汉爆发，而后席卷全国，这种病毒不仅具有潜伏期，更具有传染性，导致这个春节 我们过得有点冷清，有点紧张，有点焦虑。现在大家宅在家里，外出时间少，活跃性减退，对于肺炎病毒的了解基本只能通过新闻、网络信息获取，很容易让我们产生焦虑、恐慌心理。虽然病毒阻碍了我们的步伐，但是我们依然可以从各个方面去学习。为此，我们运用各种优势，学生会积极组织学生会成员，通过发送自己的作品，征集各种文艺宣传内容，在学校官网、公众号上宣传防疫思想。</w:t>
      </w:r>
      <w:r>
        <w:rPr>
          <w:rFonts w:hint="eastAsia"/>
        </w:rPr>
        <w:drawing>
          <wp:inline distT="0" distB="0" distL="114300" distR="114300">
            <wp:extent cx="3487420" cy="2743200"/>
            <wp:effectExtent l="0" t="0" r="17780" b="0"/>
            <wp:docPr id="6" name="图片 6" descr="QQ图片2020021209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00212095931"/>
                    <pic:cNvPicPr>
                      <a:picLocks noChangeAspect="1"/>
                    </pic:cNvPicPr>
                  </pic:nvPicPr>
                  <pic:blipFill>
                    <a:blip r:embed="rId7"/>
                    <a:srcRect l="-1" t="4527" r="167" b="6340"/>
                    <a:stretch>
                      <a:fillRect/>
                    </a:stretch>
                  </pic:blipFill>
                  <pic:spPr>
                    <a:xfrm>
                      <a:off x="0" y="0"/>
                      <a:ext cx="3570124" cy="2808207"/>
                    </a:xfrm>
                    <a:prstGeom prst="rect">
                      <a:avLst/>
                    </a:prstGeom>
                    <a:ln>
                      <a:noFill/>
                    </a:ln>
                  </pic:spPr>
                </pic:pic>
              </a:graphicData>
            </a:graphic>
          </wp:inline>
        </w:drawing>
      </w:r>
    </w:p>
    <w:p>
      <w:pPr>
        <w:pStyle w:val="8"/>
        <w:ind w:left="420" w:firstLine="0" w:firstLineChars="0"/>
        <w:jc w:val="left"/>
        <w:rPr>
          <w:b/>
          <w:bCs/>
          <w:sz w:val="32"/>
          <w:szCs w:val="28"/>
        </w:rPr>
      </w:pPr>
      <w:r>
        <w:rPr>
          <w:rFonts w:hint="eastAsia"/>
          <w:b/>
          <w:bCs/>
          <w:sz w:val="32"/>
          <w:szCs w:val="28"/>
        </w:rPr>
        <w:t>四．各学院辅导员积极做好学生每日健康调查工作及打卡定位</w:t>
      </w:r>
    </w:p>
    <w:p>
      <w:pPr>
        <w:pStyle w:val="8"/>
        <w:ind w:left="840" w:firstLine="560"/>
        <w:jc w:val="center"/>
        <w:rPr>
          <w:szCs w:val="21"/>
        </w:rPr>
      </w:pPr>
      <w:r>
        <w:rPr>
          <w:rFonts w:hint="eastAsia"/>
          <w:sz w:val="28"/>
          <w:szCs w:val="28"/>
        </w:rPr>
        <w:t>根据上级指示，各学院辅导员对本学院学生做了如下统计：1.本人假期去过疫情高发区的2.本人接触过疫情高发区人员的3.本人与确诊病例或疑似病例有过接触的4.本人或共同生活的家庭成员被当地疾控部门要求隔离（医学观察）的。认真贯彻落实习近平总书记重要指示精神和党中央、省委及市委决策部署，把疫情防控作为当前压倒一切的重大政治任务。并通过让每位学生下载“钉钉”，每天实施打卡定位，将防疫工作落到实处，充分发挥基层组织战斗堡垒作用和党员干部的表率作用，在抗击疫情的战场上践行初心使命。同时对广东、浙江、河南、湖南、安徽、江西，重庆，除了每日一报的表，据学生日统计表将以上省份的学生名单单独拟出，辅导员每天以电话、微信、QQ等方式与学生联系并询问每天情况</w:t>
      </w:r>
      <w:r>
        <w:rPr>
          <w:rFonts w:hint="eastAsia"/>
          <w:szCs w:val="21"/>
        </w:rPr>
        <w:drawing>
          <wp:inline distT="0" distB="0" distL="114300" distR="114300">
            <wp:extent cx="4561205" cy="2817495"/>
            <wp:effectExtent l="0" t="0" r="10795" b="1905"/>
            <wp:docPr id="8" name="图片 8" descr="QQ图片2020021209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00212095910"/>
                    <pic:cNvPicPr>
                      <a:picLocks noChangeAspect="1"/>
                    </pic:cNvPicPr>
                  </pic:nvPicPr>
                  <pic:blipFill>
                    <a:blip r:embed="rId8"/>
                    <a:srcRect l="1" t="4401" r="97" b="5630"/>
                    <a:stretch>
                      <a:fillRect/>
                    </a:stretch>
                  </pic:blipFill>
                  <pic:spPr>
                    <a:xfrm>
                      <a:off x="0" y="0"/>
                      <a:ext cx="4561368" cy="2817628"/>
                    </a:xfrm>
                    <a:prstGeom prst="rect">
                      <a:avLst/>
                    </a:prstGeom>
                    <a:ln>
                      <a:noFill/>
                    </a:ln>
                  </pic:spPr>
                </pic:pic>
              </a:graphicData>
            </a:graphic>
          </wp:inline>
        </w:drawing>
      </w:r>
    </w:p>
    <w:p>
      <w:pPr>
        <w:ind w:left="420"/>
        <w:jc w:val="left"/>
        <w:rPr>
          <w:b/>
          <w:bCs/>
          <w:sz w:val="32"/>
          <w:szCs w:val="28"/>
        </w:rPr>
      </w:pPr>
      <w:r>
        <w:rPr>
          <w:rFonts w:hint="eastAsia"/>
          <w:b/>
          <w:bCs/>
          <w:sz w:val="32"/>
          <w:szCs w:val="28"/>
        </w:rPr>
        <w:t>五．Special:经管学生唱响不同的防疫之声</w:t>
      </w:r>
    </w:p>
    <w:p>
      <w:pPr>
        <w:ind w:left="420" w:firstLine="560" w:firstLineChars="200"/>
        <w:rPr>
          <w:sz w:val="28"/>
          <w:szCs w:val="28"/>
        </w:rPr>
      </w:pPr>
      <w:r>
        <w:rPr>
          <w:rFonts w:hint="eastAsia"/>
          <w:sz w:val="28"/>
          <w:szCs w:val="28"/>
        </w:rPr>
        <w:t>面对疫情，作为大学生的我们能做些什么呢？接下来让我们听听作为志愿者的她的美妙之声。</w:t>
      </w:r>
    </w:p>
    <w:p>
      <w:pPr>
        <w:ind w:left="420"/>
        <w:rPr>
          <w:sz w:val="28"/>
          <w:szCs w:val="28"/>
        </w:rPr>
      </w:pPr>
      <w:r>
        <w:rPr>
          <w:rFonts w:hint="eastAsia"/>
          <w:sz w:val="28"/>
          <w:szCs w:val="28"/>
        </w:rPr>
        <w:t xml:space="preserve"> </w:t>
      </w:r>
      <w:r>
        <w:rPr>
          <w:rFonts w:hint="eastAsia"/>
          <w:color w:val="00B050"/>
          <w:sz w:val="28"/>
          <w:szCs w:val="28"/>
        </w:rPr>
        <w:t xml:space="preserve">First day </w:t>
      </w:r>
      <w:r>
        <w:rPr>
          <w:rFonts w:hint="eastAsia"/>
          <w:sz w:val="28"/>
          <w:szCs w:val="28"/>
        </w:rPr>
        <w:t>天不亮，我们便出发前往火车站，由于物资紧缺，我们只领到了一次性口罩和塑料手套。我的工作是站在火车站入站口排查进站的人员，同行的志愿者，火车站的保安，巡逻的警察，在与他们的交流中我感受到了众志成城抗击疫情的坚定力量。</w:t>
      </w:r>
    </w:p>
    <w:p>
      <w:pPr>
        <w:ind w:left="420"/>
        <w:jc w:val="left"/>
        <w:rPr>
          <w:sz w:val="28"/>
          <w:szCs w:val="28"/>
        </w:rPr>
      </w:pPr>
      <w:r>
        <w:rPr>
          <w:rFonts w:hint="eastAsia"/>
          <w:color w:val="00B050"/>
          <w:sz w:val="28"/>
          <w:szCs w:val="28"/>
        </w:rPr>
        <w:t>Second day</w:t>
      </w:r>
      <w:r>
        <w:rPr>
          <w:rFonts w:hint="eastAsia"/>
          <w:sz w:val="28"/>
          <w:szCs w:val="28"/>
        </w:rPr>
        <w:t>第二天我的工作是在高速公路收费站进出口为进出我们市的群众提供体温测量和登记服务，高速公路人流量大，经过的车辆都需要仔细记录。风很大，口罩戴久了耳朵后面也会勒出红印，但每听到车上的司机测完体温后跟我们说辛苦了，心里会感到满满的温暖。</w:t>
      </w:r>
    </w:p>
    <w:p>
      <w:pPr>
        <w:ind w:left="420"/>
        <w:jc w:val="center"/>
        <w:rPr>
          <w:sz w:val="28"/>
          <w:szCs w:val="28"/>
        </w:rPr>
      </w:pPr>
      <w:r>
        <w:rPr>
          <w:rFonts w:hint="eastAsia"/>
          <w:color w:val="00B050"/>
          <w:sz w:val="28"/>
          <w:szCs w:val="28"/>
        </w:rPr>
        <w:t>Third day</w:t>
      </w:r>
      <w:r>
        <w:rPr>
          <w:rFonts w:hint="eastAsia"/>
          <w:sz w:val="28"/>
          <w:szCs w:val="28"/>
        </w:rPr>
        <w:t>最后一天，我的工作是记录车辆和人数，跟我同行的朋友因为太累而在冷风中睡着了，即使又冷又累，但只要一想到我也为防疫献了一份力，心里会感到满满的温暖。在这场全民战役中，没有人是局外人，“疫情就是命令，防控就是责任”。青年也应该担起属于自己的那份责任。</w:t>
      </w:r>
      <w:r>
        <w:rPr>
          <w:rFonts w:hint="eastAsia"/>
        </w:rPr>
        <w:drawing>
          <wp:inline distT="0" distB="0" distL="114300" distR="114300">
            <wp:extent cx="3496945" cy="3168015"/>
            <wp:effectExtent l="0" t="0" r="0" b="13335"/>
            <wp:docPr id="9" name="图片 9" desc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
                    <pic:cNvPicPr>
                      <a:picLocks noChangeAspect="1"/>
                    </pic:cNvPicPr>
                  </pic:nvPicPr>
                  <pic:blipFill>
                    <a:blip r:embed="rId9"/>
                    <a:srcRect t="3956" r="-2298" b="5965"/>
                    <a:stretch>
                      <a:fillRect/>
                    </a:stretch>
                  </pic:blipFill>
                  <pic:spPr>
                    <a:xfrm>
                      <a:off x="0" y="0"/>
                      <a:ext cx="3543776" cy="3210552"/>
                    </a:xfrm>
                    <a:prstGeom prst="rect">
                      <a:avLst/>
                    </a:prstGeom>
                    <a:ln>
                      <a:noFill/>
                    </a:ln>
                  </pic:spPr>
                </pic:pic>
              </a:graphicData>
            </a:graphic>
          </wp:inline>
        </w:drawing>
      </w:r>
    </w:p>
    <w:p>
      <w:pPr>
        <w:ind w:left="420"/>
        <w:rPr>
          <w:b/>
          <w:bCs/>
          <w:sz w:val="32"/>
          <w:szCs w:val="28"/>
        </w:rPr>
      </w:pPr>
      <w:r>
        <w:rPr>
          <w:rFonts w:hint="eastAsia"/>
          <w:b/>
          <w:bCs/>
          <w:sz w:val="32"/>
          <w:szCs w:val="28"/>
        </w:rPr>
        <w:t>六，辅导员话语心声，展现战疫之心，关爱学生之情</w:t>
      </w:r>
    </w:p>
    <w:p>
      <w:pPr>
        <w:ind w:firstLine="560" w:firstLineChars="200"/>
        <w:rPr>
          <w:bCs/>
          <w:sz w:val="28"/>
          <w:szCs w:val="28"/>
        </w:rPr>
      </w:pPr>
      <w:r>
        <w:rPr>
          <w:rFonts w:hint="eastAsia"/>
          <w:bCs/>
          <w:sz w:val="28"/>
          <w:szCs w:val="28"/>
        </w:rPr>
        <w:t>因为疫情，老师们每天在微信、QQ里发通知告知同学们相关注意事项，虽然还未到学校，但老师的关心和问候从未缺席。特别是辅导员们，每天关心询问每一个学生的情况并做好登记，对一些高发地区的同学，每天更是打电话了解情况。同时辅导员们也有一些心声话语要对同学们说，他们以文字的方式呈现出对疫情的关心、对同学们的告诫、对武汉的加油。</w:t>
      </w:r>
    </w:p>
    <w:p>
      <w:pPr>
        <w:ind w:left="420"/>
        <w:rPr>
          <w:b/>
          <w:bCs/>
          <w:sz w:val="32"/>
          <w:szCs w:val="28"/>
        </w:rPr>
      </w:pPr>
      <w:r>
        <w:rPr>
          <w:bCs/>
          <w:sz w:val="28"/>
          <w:szCs w:val="28"/>
        </w:rPr>
        <w:drawing>
          <wp:anchor distT="0" distB="0" distL="114300" distR="114300" simplePos="0" relativeHeight="252756992" behindDoc="0" locked="0" layoutInCell="1" allowOverlap="1">
            <wp:simplePos x="0" y="0"/>
            <wp:positionH relativeFrom="column">
              <wp:posOffset>812800</wp:posOffset>
            </wp:positionH>
            <wp:positionV relativeFrom="paragraph">
              <wp:posOffset>-467995</wp:posOffset>
            </wp:positionV>
            <wp:extent cx="3987165" cy="3157855"/>
            <wp:effectExtent l="0" t="0" r="13335" b="444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7165" cy="3157855"/>
                    </a:xfrm>
                    <a:prstGeom prst="rect">
                      <a:avLst/>
                    </a:prstGeom>
                  </pic:spPr>
                </pic:pic>
              </a:graphicData>
            </a:graphic>
          </wp:anchor>
        </w:drawing>
      </w:r>
      <w:r>
        <w:rPr>
          <w:rFonts w:hint="eastAsia"/>
          <w:b/>
          <w:bCs/>
          <w:sz w:val="32"/>
          <w:szCs w:val="28"/>
        </w:rPr>
        <w:t>七．武汉加油，中国加油，川文艺与你们同在</w:t>
      </w:r>
    </w:p>
    <w:p>
      <w:pPr>
        <w:ind w:firstLine="560" w:firstLineChars="200"/>
        <w:rPr>
          <w:sz w:val="28"/>
          <w:szCs w:val="28"/>
        </w:rPr>
      </w:pPr>
      <w:r>
        <w:rPr>
          <w:rFonts w:hint="eastAsia"/>
          <w:sz w:val="28"/>
          <w:szCs w:val="28"/>
        </w:rPr>
        <w:t>自新型冠状病毒肺炎疫情发生以来，疫情情况受到社会各界的高度关注。作为新时代的大学生，相信我们在疫情防控面前，一定会肩负起时代赋予的使命和责任，与祖国同命运，与人民共患难，乌云遮不住升起的太阳，疫情挡不住春天的来临。疫情隔断不了亲情，无论你身在何方，请记得学校的老师们时刻牵挂着你们，也盼望着大家都能以健康、阳光的姿态踏上返校之路。我们相信，万众一心，没有翻不过去的山，心手相连，没有跨不过去的坎。冬将近，春可期，武汉“雄起”，我们一起等待春暖花开！</w:t>
      </w:r>
    </w:p>
    <w:p>
      <w:pPr>
        <w:ind w:left="420"/>
        <w:jc w:val="center"/>
      </w:pPr>
      <w:r>
        <w:drawing>
          <wp:inline distT="0" distB="0" distL="114300" distR="114300">
            <wp:extent cx="4636135" cy="2422525"/>
            <wp:effectExtent l="0" t="0" r="12065" b="15875"/>
            <wp:docPr id="12" name="图片 12" descr="QQ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
                    <pic:cNvPicPr>
                      <a:picLocks noChangeAspect="1"/>
                    </pic:cNvPicPr>
                  </pic:nvPicPr>
                  <pic:blipFill>
                    <a:blip r:embed="rId11"/>
                    <a:srcRect t="3931" r="-996" b="10129"/>
                    <a:stretch>
                      <a:fillRect/>
                    </a:stretch>
                  </pic:blipFill>
                  <pic:spPr>
                    <a:xfrm>
                      <a:off x="0" y="0"/>
                      <a:ext cx="4636135" cy="2422525"/>
                    </a:xfrm>
                    <a:prstGeom prst="rect">
                      <a:avLst/>
                    </a:prstGeom>
                    <a:ln>
                      <a:noFill/>
                    </a:ln>
                  </pic:spPr>
                </pic:pic>
              </a:graphicData>
            </a:graphic>
          </wp:inline>
        </w:drawing>
      </w:r>
    </w:p>
    <w:p>
      <w:pPr>
        <w:widowControl/>
        <w:jc w:val="center"/>
        <w:rPr>
          <w:rFonts w:ascii="Calibri" w:hAnsi="Calibri" w:eastAsia="Calibri" w:cs="Calibri"/>
          <w:b/>
          <w:color w:val="000000"/>
          <w:sz w:val="27"/>
          <w:szCs w:val="27"/>
        </w:rPr>
      </w:pPr>
      <w:r>
        <w:rPr>
          <w:sz w:val="36"/>
          <w:szCs w:val="36"/>
        </w:rPr>
        <mc:AlternateContent>
          <mc:Choice Requires="wps">
            <w:drawing>
              <wp:anchor distT="0" distB="0" distL="114300" distR="114300" simplePos="0" relativeHeight="253858816" behindDoc="0" locked="0" layoutInCell="1" allowOverlap="1">
                <wp:simplePos x="0" y="0"/>
                <wp:positionH relativeFrom="column">
                  <wp:posOffset>1613535</wp:posOffset>
                </wp:positionH>
                <wp:positionV relativeFrom="paragraph">
                  <wp:posOffset>60325</wp:posOffset>
                </wp:positionV>
                <wp:extent cx="228600" cy="201295"/>
                <wp:effectExtent l="20955" t="19050" r="36195" b="27305"/>
                <wp:wrapNone/>
                <wp:docPr id="35" name="五角星 35"/>
                <wp:cNvGraphicFramePr/>
                <a:graphic xmlns:a="http://schemas.openxmlformats.org/drawingml/2006/main">
                  <a:graphicData uri="http://schemas.microsoft.com/office/word/2010/wordprocessingShape">
                    <wps:wsp>
                      <wps:cNvSpPr/>
                      <wps:spPr>
                        <a:xfrm>
                          <a:off x="0" y="0"/>
                          <a:ext cx="228600" cy="20129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27.05pt;margin-top:4.75pt;height:15.85pt;width:18pt;z-index:253858816;v-text-anchor:middle;mso-width-relative:page;mso-height-relative:page;" fillcolor="#000000 [3200]" filled="t" stroked="t" coordsize="228600,201295" o:gfxdata="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5hvbvZAAAACAEAAA8AAAAAAAAAAQAgAAAAIgAAAGRycy9kb3ducmV2LnhtbFBLAQIU&#10;ABQAAAAIAIdO4kCr28kaZAIAAMwEAAAOAAAAAAAAAAEAIAAAACgBAABkcnMvZTJvRG9jLnhtbFBL&#10;BQYAAAAABgAGAFkBAAD+BQAAAAA=&#10;" path="m0,76887l87317,76888,114300,0,141282,76888,228599,76887,157957,124406,184941,201294,114300,153774,43658,201294,70642,124406xe">
                <v:path o:connectlocs="114300,0;0,76887;43658,201294;184941,201294;228599,76887" o:connectangles="247,164,82,82,0"/>
                <v:fill on="t" focussize="0,0"/>
                <v:stroke weight="1pt" color="#000000 [3200]" miterlimit="8" joinstyle="miter"/>
                <v:imagedata o:title=""/>
                <o:lock v:ext="edit" aspectratio="f"/>
              </v:shape>
            </w:pict>
          </mc:Fallback>
        </mc:AlternateContent>
      </w:r>
      <w:r>
        <w:rPr>
          <w:rFonts w:ascii="Calibri" w:hAnsi="Calibri" w:eastAsia="Calibri" w:cs="Calibri"/>
          <w:b/>
          <w:color w:val="000000"/>
          <w:sz w:val="27"/>
          <w:szCs w:val="27"/>
        </w:rPr>
        <w:t xml:space="preserve">  </w:t>
      </w:r>
      <w:r>
        <w:rPr>
          <w:rFonts w:hint="eastAsia" w:asciiTheme="minorEastAsia" w:hAnsiTheme="minorEastAsia" w:cstheme="minorEastAsia"/>
          <w:b/>
          <w:color w:val="000000"/>
          <w:sz w:val="36"/>
          <w:szCs w:val="36"/>
        </w:rPr>
        <w:t xml:space="preserve"> 中国书法篆刻学院 </w:t>
      </w:r>
    </w:p>
    <w:p>
      <w:pPr>
        <w:widowControl/>
        <w:jc w:val="center"/>
        <w:rPr>
          <w:rFonts w:ascii="Calibri" w:hAnsi="Calibri" w:eastAsia="Calibri" w:cs="Calibri"/>
          <w:b/>
          <w:color w:val="000000"/>
          <w:sz w:val="27"/>
          <w:szCs w:val="27"/>
        </w:rPr>
      </w:pPr>
      <w:r>
        <w:rPr>
          <w:rFonts w:ascii="Calibri" w:hAnsi="Calibri" w:eastAsia="Calibri" w:cs="Calibri"/>
          <w:b/>
          <w:color w:val="000000"/>
          <w:sz w:val="27"/>
          <w:szCs w:val="27"/>
        </w:rPr>
        <w:drawing>
          <wp:inline distT="0" distB="0" distL="114300" distR="114300">
            <wp:extent cx="4603115" cy="6369685"/>
            <wp:effectExtent l="0" t="0" r="6985" b="12065"/>
            <wp:docPr id="14" name="image1.png" descr="2020-02-11 13:25:22.805000"/>
            <wp:cNvGraphicFramePr/>
            <a:graphic xmlns:a="http://schemas.openxmlformats.org/drawingml/2006/main">
              <a:graphicData uri="http://schemas.openxmlformats.org/drawingml/2006/picture">
                <pic:pic xmlns:pic="http://schemas.openxmlformats.org/drawingml/2006/picture">
                  <pic:nvPicPr>
                    <pic:cNvPr id="14" name="image1.png" descr="2020-02-11 13:25:22.805000"/>
                    <pic:cNvPicPr preferRelativeResize="0"/>
                  </pic:nvPicPr>
                  <pic:blipFill>
                    <a:blip r:embed="rId12"/>
                    <a:srcRect/>
                    <a:stretch>
                      <a:fillRect/>
                    </a:stretch>
                  </pic:blipFill>
                  <pic:spPr>
                    <a:xfrm>
                      <a:off x="0" y="0"/>
                      <a:ext cx="4603115" cy="6369685"/>
                    </a:xfrm>
                    <a:prstGeom prst="rect">
                      <a:avLst/>
                    </a:prstGeom>
                  </pic:spPr>
                </pic:pic>
              </a:graphicData>
            </a:graphic>
          </wp:inline>
        </w:drawing>
      </w:r>
    </w:p>
    <w:p>
      <w:pPr>
        <w:widowControl/>
        <w:pBdr>
          <w:top w:val="none" w:color="000000" w:sz="0" w:space="0"/>
          <w:left w:val="none" w:color="000000" w:sz="0" w:space="0"/>
          <w:bottom w:val="none" w:color="000000" w:sz="0" w:space="0"/>
          <w:right w:val="none" w:color="000000" w:sz="0" w:space="0"/>
        </w:pBd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1.新型冠状病毒肺炎疫情发生以来，习近平总书记高度重视，作出一系列重要指示，多次主持召开会议，对疫情防控工作进行研究部署，提出明确要求。党中央、国务院作出全面动员。我们坚信：有党中央坚强领导，中国人民必将打赢疫情防控阻击之战！</w:t>
      </w:r>
    </w:p>
    <w:p>
      <w:pPr>
        <w:widowControl/>
        <w:pBdr>
          <w:top w:val="none" w:color="000000" w:sz="0" w:space="0"/>
          <w:left w:val="none" w:color="000000" w:sz="0" w:space="0"/>
          <w:bottom w:val="none" w:color="000000" w:sz="0" w:space="0"/>
          <w:right w:val="none" w:color="000000" w:sz="0" w:space="0"/>
        </w:pBdr>
        <w:rPr>
          <w:rFonts w:asciiTheme="minorEastAsia" w:hAnsiTheme="minorEastAsia" w:cstheme="minorEastAsia"/>
          <w:bCs/>
          <w:color w:val="121212"/>
          <w:sz w:val="28"/>
          <w:szCs w:val="28"/>
        </w:rPr>
      </w:pPr>
    </w:p>
    <w:p>
      <w:pPr>
        <w:widowControl/>
        <w:pBdr>
          <w:top w:val="none" w:color="000000" w:sz="0" w:space="0"/>
          <w:left w:val="none" w:color="000000" w:sz="0" w:space="0"/>
          <w:bottom w:val="none" w:color="000000" w:sz="0" w:space="0"/>
          <w:right w:val="none" w:color="000000" w:sz="0" w:space="0"/>
        </w:pBd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在学院领导老师指导部署下，中国书法篆刻学院“众志成城 抗击疫情”主题创作活动，以艺术的力量，聚焦疫情当前的社会民生，描摹疫区前线的战斗英雄，记录和讴歌在抗击疫情一线各行各业工作者的大爱情操与英勇事迹，勾勒共克时艰的手足情谊，讴歌百折不摧的伟大精神，传递人间真情，弘扬社会正气。</w:t>
      </w:r>
    </w:p>
    <w:p>
      <w:pPr>
        <w:widowControl/>
        <w:pBdr>
          <w:top w:val="none" w:color="000000" w:sz="0" w:space="0"/>
          <w:left w:val="none" w:color="000000" w:sz="0" w:space="0"/>
          <w:bottom w:val="none" w:color="000000" w:sz="0" w:space="0"/>
          <w:right w:val="none" w:color="000000" w:sz="0" w:space="0"/>
        </w:pBdr>
        <w:rPr>
          <w:rFonts w:asciiTheme="minorEastAsia" w:hAnsiTheme="minorEastAsia" w:cstheme="minorEastAsia"/>
          <w:bCs/>
          <w:color w:val="121212"/>
          <w:sz w:val="28"/>
          <w:szCs w:val="28"/>
        </w:rPr>
      </w:pPr>
    </w:p>
    <w:p>
      <w:pPr>
        <w:widowControl/>
        <w:pBdr>
          <w:top w:val="none" w:color="000000" w:sz="0" w:space="0"/>
          <w:left w:val="none" w:color="000000" w:sz="0" w:space="0"/>
          <w:bottom w:val="none" w:color="000000" w:sz="0" w:space="0"/>
          <w:right w:val="none" w:color="000000" w:sz="0" w:space="0"/>
        </w:pBd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我们将以此号召并团结带领全院广大师生在打赢疫情防控阻击战中积极主动履职、充分发挥作用，坚决贯彻落实党中央决策部署，全面贯彻坚定信心、同舟共济、科学防治、精准施策的要求，鼓舞全国人民，凝成一股劲，全局一盘棋，上下一条心，团结一致、守望相助，坚决打赢这场抗击疫情、捍卫人民生命的伟大斗争！</w:t>
      </w:r>
    </w:p>
    <w:p>
      <w:pPr>
        <w:widowControl/>
        <w:pBdr>
          <w:top w:val="none" w:color="000000" w:sz="0" w:space="0"/>
          <w:left w:val="none" w:color="000000" w:sz="0" w:space="0"/>
          <w:bottom w:val="none" w:color="000000" w:sz="0" w:space="0"/>
          <w:right w:val="none" w:color="000000" w:sz="0" w:space="0"/>
        </w:pBdr>
        <w:rPr>
          <w:rFonts w:asciiTheme="minorEastAsia" w:hAnsiTheme="minorEastAsia" w:cstheme="minorEastAsia"/>
          <w:bCs/>
          <w:color w:val="121212"/>
          <w:sz w:val="28"/>
          <w:szCs w:val="28"/>
        </w:rPr>
      </w:pPr>
    </w:p>
    <w:p>
      <w:pPr>
        <w:widowControl/>
        <w:pBdr>
          <w:top w:val="none" w:color="000000" w:sz="0" w:space="0"/>
          <w:left w:val="none" w:color="000000" w:sz="0" w:space="0"/>
          <w:bottom w:val="none" w:color="000000" w:sz="0" w:space="0"/>
          <w:right w:val="none" w:color="000000" w:sz="0" w:space="0"/>
        </w:pBd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我们将分期展示中国书法篆刻学院“众志成城 抗击疫情”主题创作活动作品。</w:t>
      </w:r>
    </w:p>
    <w:p>
      <w:pPr>
        <w:widowControl/>
        <w:pBdr>
          <w:top w:val="none" w:color="000000" w:sz="0" w:space="0"/>
          <w:left w:val="none" w:color="000000" w:sz="0" w:space="0"/>
          <w:bottom w:val="none" w:color="000000" w:sz="0" w:space="0"/>
          <w:right w:val="none" w:color="000000" w:sz="0" w:space="0"/>
        </w:pBdr>
        <w:jc w:val="center"/>
        <w:rPr>
          <w:rFonts w:asciiTheme="minorEastAsia" w:hAnsiTheme="minorEastAsia" w:cstheme="minorEastAsia"/>
          <w:bCs/>
          <w:color w:val="121212"/>
          <w:sz w:val="28"/>
          <w:szCs w:val="28"/>
        </w:rPr>
      </w:pPr>
    </w:p>
    <w:p>
      <w:pPr>
        <w:widowControl/>
        <w:pBdr>
          <w:top w:val="none" w:color="000000" w:sz="0" w:space="0"/>
          <w:left w:val="none" w:color="000000" w:sz="0" w:space="0"/>
          <w:bottom w:val="none" w:color="000000" w:sz="0" w:space="0"/>
          <w:right w:val="none" w:color="000000" w:sz="0" w:space="0"/>
        </w:pBdr>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杨涛院长</w:t>
      </w:r>
    </w:p>
    <w:p>
      <w:pPr>
        <w:widowControl/>
        <w:pBdr>
          <w:top w:val="none" w:color="000000" w:sz="0" w:space="0"/>
          <w:left w:val="none" w:color="000000" w:sz="0" w:space="0"/>
          <w:bottom w:val="none" w:color="000000" w:sz="0" w:space="0"/>
          <w:right w:val="none" w:color="000000" w:sz="0" w:space="0"/>
        </w:pBd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杨涛，安徽宣城人,祖籍舒城。学士、硕士、博士分别毕业于中国美术学院、中央美术学院、中国艺术研究院,从事书画印创作和研究,导师为王镛先生。</w:t>
      </w:r>
    </w:p>
    <w:p>
      <w:pPr>
        <w:widowControl/>
        <w:pBdr>
          <w:top w:val="none" w:color="000000" w:sz="0" w:space="0"/>
          <w:left w:val="none" w:color="000000" w:sz="0" w:space="0"/>
          <w:bottom w:val="none" w:color="000000" w:sz="0" w:space="0"/>
          <w:right w:val="none" w:color="000000" w:sz="0" w:space="0"/>
        </w:pBdr>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现供职于文化和旅游部中国艺术研究院,为中国书法院副院长；中国艺术研究院艺委会委员；一级美术师、教授、博士生导师，国家艺术基金评委，中国美术馆展览资格评审委员会委员；全国青联第十、十一届委员；文化和旅游部青联中国书法篆刻艺术委员会主任；西泠印社社员，俄罗斯国立交通大学、中央美术学院的客座教授。</w:t>
      </w:r>
      <w:r>
        <w:rPr>
          <w:rFonts w:hint="eastAsia" w:asciiTheme="minorEastAsia" w:hAnsiTheme="minorEastAsia" w:cstheme="minorEastAsia"/>
          <w:bCs/>
          <w:color w:val="121212"/>
          <w:sz w:val="28"/>
          <w:szCs w:val="28"/>
        </w:rPr>
        <w:drawing>
          <wp:inline distT="0" distB="0" distL="114300" distR="114300">
            <wp:extent cx="3732530" cy="4360545"/>
            <wp:effectExtent l="0" t="0" r="1270" b="1905"/>
            <wp:docPr id="15" name="image3.png" descr="aea90cb9d2ddd2038a9509710f5b3b62_"/>
            <wp:cNvGraphicFramePr/>
            <a:graphic xmlns:a="http://schemas.openxmlformats.org/drawingml/2006/main">
              <a:graphicData uri="http://schemas.openxmlformats.org/drawingml/2006/picture">
                <pic:pic xmlns:pic="http://schemas.openxmlformats.org/drawingml/2006/picture">
                  <pic:nvPicPr>
                    <pic:cNvPr id="15" name="image3.png" descr="aea90cb9d2ddd2038a9509710f5b3b62_"/>
                    <pic:cNvPicPr preferRelativeResize="0"/>
                  </pic:nvPicPr>
                  <pic:blipFill>
                    <a:blip r:embed="rId13"/>
                    <a:srcRect/>
                    <a:stretch>
                      <a:fillRect/>
                    </a:stretch>
                  </pic:blipFill>
                  <pic:spPr>
                    <a:xfrm>
                      <a:off x="0" y="0"/>
                      <a:ext cx="3732530" cy="4360545"/>
                    </a:xfrm>
                    <a:prstGeom prst="rect">
                      <a:avLst/>
                    </a:prstGeom>
                  </pic:spPr>
                </pic:pic>
              </a:graphicData>
            </a:graphic>
          </wp:inline>
        </w:drawing>
      </w:r>
      <w:r>
        <w:rPr>
          <w:rFonts w:hint="eastAsia" w:asciiTheme="minorEastAsia" w:hAnsiTheme="minorEastAsia" w:cstheme="minorEastAsia"/>
          <w:bCs/>
          <w:color w:val="121212"/>
          <w:sz w:val="28"/>
          <w:szCs w:val="28"/>
        </w:rPr>
        <w:drawing>
          <wp:inline distT="0" distB="0" distL="114300" distR="114300">
            <wp:extent cx="4758055" cy="3211830"/>
            <wp:effectExtent l="0" t="0" r="4445" b="7620"/>
            <wp:docPr id="16" name="image2.png" descr="522a6e4adb05516d74788a01141510fd_"/>
            <wp:cNvGraphicFramePr/>
            <a:graphic xmlns:a="http://schemas.openxmlformats.org/drawingml/2006/main">
              <a:graphicData uri="http://schemas.openxmlformats.org/drawingml/2006/picture">
                <pic:pic xmlns:pic="http://schemas.openxmlformats.org/drawingml/2006/picture">
                  <pic:nvPicPr>
                    <pic:cNvPr id="16" name="image2.png" descr="522a6e4adb05516d74788a01141510fd_"/>
                    <pic:cNvPicPr preferRelativeResize="0"/>
                  </pic:nvPicPr>
                  <pic:blipFill>
                    <a:blip r:embed="rId14"/>
                    <a:srcRect/>
                    <a:stretch>
                      <a:fillRect/>
                    </a:stretch>
                  </pic:blipFill>
                  <pic:spPr>
                    <a:xfrm>
                      <a:off x="0" y="0"/>
                      <a:ext cx="4758055" cy="3211830"/>
                    </a:xfrm>
                    <a:prstGeom prst="rect">
                      <a:avLst/>
                    </a:prstGeom>
                  </pic:spPr>
                </pic:pic>
              </a:graphicData>
            </a:graphic>
          </wp:inline>
        </w:drawing>
      </w:r>
      <w:r>
        <w:rPr>
          <w:rFonts w:hint="eastAsia" w:asciiTheme="minorEastAsia" w:hAnsiTheme="minorEastAsia" w:cstheme="minorEastAsia"/>
          <w:bCs/>
          <w:color w:val="121212"/>
          <w:sz w:val="28"/>
          <w:szCs w:val="28"/>
        </w:rPr>
        <w:t xml:space="preserve"> </w:t>
      </w:r>
    </w:p>
    <w:p>
      <w:pPr>
        <w:widowControl/>
        <w:pBdr>
          <w:top w:val="none" w:color="000000" w:sz="0" w:space="0"/>
          <w:left w:val="none" w:color="000000" w:sz="0" w:space="0"/>
          <w:bottom w:val="none" w:color="000000" w:sz="0" w:space="0"/>
          <w:right w:val="none" w:color="000000" w:sz="0" w:space="0"/>
        </w:pBdr>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张彪老师</w:t>
      </w:r>
    </w:p>
    <w:p>
      <w:pPr>
        <w:widowControl/>
        <w:pBdr>
          <w:top w:val="none" w:color="000000" w:sz="0" w:space="0"/>
          <w:left w:val="none" w:color="000000" w:sz="0" w:space="0"/>
          <w:bottom w:val="none" w:color="000000" w:sz="0" w:space="0"/>
          <w:right w:val="none" w:color="000000" w:sz="0" w:space="0"/>
        </w:pBd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张彪，本、硕分别毕业于曲阜师范大学、中国艺术研究院，师从杨涛教授。现为四川文化艺术学院中国书法篆刻学院院长助理。</w:t>
      </w:r>
    </w:p>
    <w:p>
      <w:pPr>
        <w:widowControl/>
        <w:pBdr>
          <w:top w:val="none" w:color="000000" w:sz="0" w:space="0"/>
          <w:left w:val="none" w:color="000000" w:sz="0" w:space="0"/>
          <w:bottom w:val="none" w:color="000000" w:sz="0" w:space="0"/>
          <w:right w:val="none" w:color="000000" w:sz="0" w:space="0"/>
        </w:pBdr>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drawing>
          <wp:inline distT="0" distB="0" distL="114300" distR="114300">
            <wp:extent cx="2629535" cy="3322320"/>
            <wp:effectExtent l="0" t="0" r="18415" b="11430"/>
            <wp:docPr id="17" name="image5.png" descr="2020-02-11 12:00:13.475000"/>
            <wp:cNvGraphicFramePr/>
            <a:graphic xmlns:a="http://schemas.openxmlformats.org/drawingml/2006/main">
              <a:graphicData uri="http://schemas.openxmlformats.org/drawingml/2006/picture">
                <pic:pic xmlns:pic="http://schemas.openxmlformats.org/drawingml/2006/picture">
                  <pic:nvPicPr>
                    <pic:cNvPr id="17" name="image5.png" descr="2020-02-11 12:00:13.475000"/>
                    <pic:cNvPicPr preferRelativeResize="0"/>
                  </pic:nvPicPr>
                  <pic:blipFill>
                    <a:blip r:embed="rId15"/>
                    <a:srcRect/>
                    <a:stretch>
                      <a:fillRect/>
                    </a:stretch>
                  </pic:blipFill>
                  <pic:spPr>
                    <a:xfrm>
                      <a:off x="0" y="0"/>
                      <a:ext cx="2629535" cy="3322320"/>
                    </a:xfrm>
                    <a:prstGeom prst="rect">
                      <a:avLst/>
                    </a:prstGeom>
                  </pic:spPr>
                </pic:pic>
              </a:graphicData>
            </a:graphic>
          </wp:inline>
        </w:drawing>
      </w:r>
    </w:p>
    <w:p>
      <w:pPr>
        <w:widowControl/>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刘善军老师</w:t>
      </w:r>
    </w:p>
    <w:p>
      <w:pPr>
        <w:widowControl/>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刘善军，山东临清人，书法专业硕士。四川文化艺术学院中国书法篆刻学院党支部书记。文化与旅游部青联中国书法篆刻艺术委员会委员，国家艺术基金青年艺术理论人才培养项目重点培养人才，北京科技大学东凌经济学院讲座专家，河北美术学院特聘教授。</w:t>
      </w:r>
    </w:p>
    <w:p>
      <w:pPr>
        <w:widowControl/>
        <w:jc w:val="center"/>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drawing>
          <wp:inline distT="0" distB="0" distL="114300" distR="114300">
            <wp:extent cx="1806575" cy="2895600"/>
            <wp:effectExtent l="0" t="0" r="3175" b="0"/>
            <wp:docPr id="18" name="image4.png" descr="2020-02-11 12:06:33.636000"/>
            <wp:cNvGraphicFramePr/>
            <a:graphic xmlns:a="http://schemas.openxmlformats.org/drawingml/2006/main">
              <a:graphicData uri="http://schemas.openxmlformats.org/drawingml/2006/picture">
                <pic:pic xmlns:pic="http://schemas.openxmlformats.org/drawingml/2006/picture">
                  <pic:nvPicPr>
                    <pic:cNvPr id="18" name="image4.png" descr="2020-02-11 12:06:33.636000"/>
                    <pic:cNvPicPr preferRelativeResize="0"/>
                  </pic:nvPicPr>
                  <pic:blipFill>
                    <a:blip r:embed="rId16"/>
                    <a:srcRect/>
                    <a:stretch>
                      <a:fillRect/>
                    </a:stretch>
                  </pic:blipFill>
                  <pic:spPr>
                    <a:xfrm>
                      <a:off x="0" y="0"/>
                      <a:ext cx="1806575" cy="2895600"/>
                    </a:xfrm>
                    <a:prstGeom prst="rect">
                      <a:avLst/>
                    </a:prstGeom>
                  </pic:spPr>
                </pic:pic>
              </a:graphicData>
            </a:graphic>
          </wp:inline>
        </w:drawing>
      </w:r>
    </w:p>
    <w:p>
      <w:pPr>
        <w:widowControl/>
        <w:jc w:val="center"/>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孙宗余，四川文化艺术学院中国书法篆刻学院教师。</w:t>
      </w:r>
    </w:p>
    <w:p>
      <w:pPr>
        <w:widowControl/>
        <w:jc w:val="center"/>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bookmarkStart w:id="0" w:name="_gjdgxs" w:colFirst="0" w:colLast="0"/>
      <w:bookmarkEnd w:id="0"/>
      <w:r>
        <w:rPr>
          <w:rFonts w:hint="eastAsia" w:asciiTheme="minorEastAsia" w:hAnsiTheme="minorEastAsia" w:cstheme="minorEastAsia"/>
          <w:bCs/>
          <w:color w:val="121212"/>
          <w:sz w:val="28"/>
          <w:szCs w:val="28"/>
        </w:rPr>
        <w:drawing>
          <wp:inline distT="0" distB="0" distL="114300" distR="114300">
            <wp:extent cx="2025015" cy="4107180"/>
            <wp:effectExtent l="0" t="0" r="13335" b="7620"/>
            <wp:docPr id="7" name="image7.png" descr="03a9db3a9ab42a76d5341f6a0b8d606e_"/>
            <wp:cNvGraphicFramePr/>
            <a:graphic xmlns:a="http://schemas.openxmlformats.org/drawingml/2006/main">
              <a:graphicData uri="http://schemas.openxmlformats.org/drawingml/2006/picture">
                <pic:pic xmlns:pic="http://schemas.openxmlformats.org/drawingml/2006/picture">
                  <pic:nvPicPr>
                    <pic:cNvPr id="7" name="image7.png" descr="03a9db3a9ab42a76d5341f6a0b8d606e_"/>
                    <pic:cNvPicPr preferRelativeResize="0"/>
                  </pic:nvPicPr>
                  <pic:blipFill>
                    <a:blip r:embed="rId17"/>
                    <a:srcRect/>
                    <a:stretch>
                      <a:fillRect/>
                    </a:stretch>
                  </pic:blipFill>
                  <pic:spPr>
                    <a:xfrm>
                      <a:off x="0" y="0"/>
                      <a:ext cx="2025015" cy="4107180"/>
                    </a:xfrm>
                    <a:prstGeom prst="rect">
                      <a:avLst/>
                    </a:prstGeom>
                  </pic:spPr>
                </pic:pic>
              </a:graphicData>
            </a:graphic>
          </wp:inline>
        </w:drawing>
      </w:r>
    </w:p>
    <w:p>
      <w:pPr>
        <w:widowControl/>
        <w:jc w:val="center"/>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王燕祯老师</w:t>
      </w:r>
    </w:p>
    <w:p>
      <w:pPr>
        <w:widowControl/>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王燕祯，山东临清人。四川文化艺术学院中国书法篆刻学院专业教师，渤海大学书法专业硕士研究生，中国印学研究所研究员，石峰印社理事,教育部人文社会科学研究项目组成员、辽宁省社科联与高校社科联合作课题组成员等。出版《明清印章款识文献研究》(合著)，并多次参加全国、省级展览。</w:t>
      </w:r>
    </w:p>
    <w:p>
      <w:pPr>
        <w:widowControl/>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drawing>
          <wp:inline distT="0" distB="0" distL="114300" distR="114300">
            <wp:extent cx="1978025" cy="4787900"/>
            <wp:effectExtent l="0" t="0" r="3175" b="12700"/>
            <wp:docPr id="19" name="image6.png" descr="2020-02-11 12:07:03.475000"/>
            <wp:cNvGraphicFramePr/>
            <a:graphic xmlns:a="http://schemas.openxmlformats.org/drawingml/2006/main">
              <a:graphicData uri="http://schemas.openxmlformats.org/drawingml/2006/picture">
                <pic:pic xmlns:pic="http://schemas.openxmlformats.org/drawingml/2006/picture">
                  <pic:nvPicPr>
                    <pic:cNvPr id="19" name="image6.png" descr="2020-02-11 12:07:03.475000"/>
                    <pic:cNvPicPr preferRelativeResize="0"/>
                  </pic:nvPicPr>
                  <pic:blipFill>
                    <a:blip r:embed="rId18"/>
                    <a:srcRect/>
                    <a:stretch>
                      <a:fillRect/>
                    </a:stretch>
                  </pic:blipFill>
                  <pic:spPr>
                    <a:xfrm>
                      <a:off x="0" y="0"/>
                      <a:ext cx="1978025" cy="4787900"/>
                    </a:xfrm>
                    <a:prstGeom prst="rect">
                      <a:avLst/>
                    </a:prstGeom>
                  </pic:spPr>
                </pic:pic>
              </a:graphicData>
            </a:graphic>
          </wp:inline>
        </w:drawing>
      </w:r>
    </w:p>
    <w:p>
      <w:pPr>
        <w:widowControl/>
        <w:jc w:val="center"/>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冯明老师</w:t>
      </w:r>
    </w:p>
    <w:p>
      <w:pPr>
        <w:widowControl/>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冯明，湖南岳阳人。艺术学硕士，2018年毕业于中国艺术研究院。现就职于四川文化艺术学院中国书法篆刻学院。</w:t>
      </w:r>
    </w:p>
    <w:p>
      <w:pPr>
        <w:widowControl/>
        <w:rPr>
          <w:rFonts w:asciiTheme="minorEastAsia" w:hAnsiTheme="minorEastAsia" w:cstheme="minorEastAsia"/>
          <w:bCs/>
          <w:color w:val="121212"/>
          <w:sz w:val="28"/>
          <w:szCs w:val="28"/>
        </w:rPr>
      </w:pPr>
    </w:p>
    <w:p>
      <w:pPr>
        <w:widowControl/>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drawing>
          <wp:inline distT="0" distB="0" distL="114300" distR="114300">
            <wp:extent cx="5273040" cy="5154295"/>
            <wp:effectExtent l="0" t="0" r="3810" b="8255"/>
            <wp:docPr id="20" name="image10.png" descr="152d536de70afbb71042dad4c6a8e5e6_"/>
            <wp:cNvGraphicFramePr/>
            <a:graphic xmlns:a="http://schemas.openxmlformats.org/drawingml/2006/main">
              <a:graphicData uri="http://schemas.openxmlformats.org/drawingml/2006/picture">
                <pic:pic xmlns:pic="http://schemas.openxmlformats.org/drawingml/2006/picture">
                  <pic:nvPicPr>
                    <pic:cNvPr id="20" name="image10.png" descr="152d536de70afbb71042dad4c6a8e5e6_"/>
                    <pic:cNvPicPr preferRelativeResize="0"/>
                  </pic:nvPicPr>
                  <pic:blipFill>
                    <a:blip r:embed="rId19"/>
                    <a:srcRect/>
                    <a:stretch>
                      <a:fillRect/>
                    </a:stretch>
                  </pic:blipFill>
                  <pic:spPr>
                    <a:xfrm>
                      <a:off x="0" y="0"/>
                      <a:ext cx="5273040" cy="5154295"/>
                    </a:xfrm>
                    <a:prstGeom prst="rect">
                      <a:avLst/>
                    </a:prstGeom>
                  </pic:spPr>
                </pic:pic>
              </a:graphicData>
            </a:graphic>
          </wp:inline>
        </w:drawing>
      </w:r>
    </w:p>
    <w:p>
      <w:pPr>
        <w:widowControl/>
        <w:rPr>
          <w:rFonts w:asciiTheme="minorEastAsia" w:hAnsiTheme="minorEastAsia" w:cstheme="minorEastAsia"/>
          <w:bCs/>
          <w:color w:val="121212"/>
          <w:sz w:val="28"/>
          <w:szCs w:val="28"/>
        </w:rPr>
      </w:pPr>
    </w:p>
    <w:p>
      <w:pPr>
        <w:widowControl/>
        <w:rPr>
          <w:rFonts w:asciiTheme="minorEastAsia" w:hAnsiTheme="minorEastAsia" w:cstheme="minorEastAsia"/>
          <w:bCs/>
          <w:color w:val="121212"/>
          <w:sz w:val="28"/>
          <w:szCs w:val="28"/>
        </w:rPr>
      </w:pPr>
    </w:p>
    <w:p>
      <w:pPr>
        <w:widowControl/>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何李金蓉老师</w:t>
      </w:r>
    </w:p>
    <w:p>
      <w:pPr>
        <w:widowControl/>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何李金蓉，湖南岳阳人。2018年毕业于中国美术学院获硕士学位。现就职于四川文化艺术学院。</w:t>
      </w:r>
    </w:p>
    <w:p>
      <w:pPr>
        <w:widowControl/>
        <w:rPr>
          <w:rFonts w:asciiTheme="minorEastAsia" w:hAnsiTheme="minorEastAsia" w:cstheme="minorEastAsia"/>
          <w:bCs/>
          <w:color w:val="121212"/>
          <w:sz w:val="28"/>
          <w:szCs w:val="28"/>
        </w:rPr>
      </w:pPr>
    </w:p>
    <w:p>
      <w:pPr>
        <w:widowControl/>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drawing>
          <wp:inline distT="0" distB="0" distL="114300" distR="114300">
            <wp:extent cx="4119245" cy="6909435"/>
            <wp:effectExtent l="0" t="0" r="14605" b="5715"/>
            <wp:docPr id="21" name="image8.png" descr="a32a8cbd167a5bb0668247dd12167e47_"/>
            <wp:cNvGraphicFramePr/>
            <a:graphic xmlns:a="http://schemas.openxmlformats.org/drawingml/2006/main">
              <a:graphicData uri="http://schemas.openxmlformats.org/drawingml/2006/picture">
                <pic:pic xmlns:pic="http://schemas.openxmlformats.org/drawingml/2006/picture">
                  <pic:nvPicPr>
                    <pic:cNvPr id="21" name="image8.png" descr="a32a8cbd167a5bb0668247dd12167e47_"/>
                    <pic:cNvPicPr preferRelativeResize="0"/>
                  </pic:nvPicPr>
                  <pic:blipFill>
                    <a:blip r:embed="rId20"/>
                    <a:srcRect/>
                    <a:stretch>
                      <a:fillRect/>
                    </a:stretch>
                  </pic:blipFill>
                  <pic:spPr>
                    <a:xfrm>
                      <a:off x="0" y="0"/>
                      <a:ext cx="4119245" cy="6909435"/>
                    </a:xfrm>
                    <a:prstGeom prst="rect">
                      <a:avLst/>
                    </a:prstGeom>
                  </pic:spPr>
                </pic:pic>
              </a:graphicData>
            </a:graphic>
          </wp:inline>
        </w:drawing>
      </w:r>
    </w:p>
    <w:p>
      <w:pPr>
        <w:widowControl/>
        <w:rPr>
          <w:rFonts w:asciiTheme="minorEastAsia" w:hAnsiTheme="minorEastAsia" w:cstheme="minorEastAsia"/>
          <w:bCs/>
          <w:color w:val="121212"/>
          <w:sz w:val="28"/>
          <w:szCs w:val="28"/>
        </w:rPr>
      </w:pPr>
    </w:p>
    <w:p>
      <w:pPr>
        <w:widowControl/>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陈希昊老师</w:t>
      </w:r>
    </w:p>
    <w:p>
      <w:pPr>
        <w:widowControl/>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陈希昊，山东临沂人。2019年毕业于中国美术学院获硕士学位。现就职于四川文化艺术学院。</w:t>
      </w:r>
    </w:p>
    <w:p>
      <w:pPr>
        <w:widowControl/>
        <w:rPr>
          <w:rFonts w:asciiTheme="minorEastAsia" w:hAnsiTheme="minorEastAsia" w:cstheme="minorEastAsia"/>
          <w:bCs/>
          <w:color w:val="121212"/>
          <w:sz w:val="28"/>
          <w:szCs w:val="28"/>
        </w:rPr>
      </w:pPr>
    </w:p>
    <w:p>
      <w:pPr>
        <w:widowControl/>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drawing>
          <wp:inline distT="0" distB="0" distL="114300" distR="114300">
            <wp:extent cx="5273040" cy="1304925"/>
            <wp:effectExtent l="0" t="0" r="3810" b="9525"/>
            <wp:docPr id="22" name="image13.png" descr="09738da5a68be5130e14f9770ef96964_"/>
            <wp:cNvGraphicFramePr/>
            <a:graphic xmlns:a="http://schemas.openxmlformats.org/drawingml/2006/main">
              <a:graphicData uri="http://schemas.openxmlformats.org/drawingml/2006/picture">
                <pic:pic xmlns:pic="http://schemas.openxmlformats.org/drawingml/2006/picture">
                  <pic:nvPicPr>
                    <pic:cNvPr id="22" name="image13.png" descr="09738da5a68be5130e14f9770ef96964_"/>
                    <pic:cNvPicPr preferRelativeResize="0"/>
                  </pic:nvPicPr>
                  <pic:blipFill>
                    <a:blip r:embed="rId21"/>
                    <a:srcRect/>
                    <a:stretch>
                      <a:fillRect/>
                    </a:stretch>
                  </pic:blipFill>
                  <pic:spPr>
                    <a:xfrm>
                      <a:off x="0" y="0"/>
                      <a:ext cx="5273040" cy="1304925"/>
                    </a:xfrm>
                    <a:prstGeom prst="rect">
                      <a:avLst/>
                    </a:prstGeom>
                  </pic:spPr>
                </pic:pic>
              </a:graphicData>
            </a:graphic>
          </wp:inline>
        </w:drawing>
      </w:r>
    </w:p>
    <w:p>
      <w:pPr>
        <w:widowControl/>
        <w:jc w:val="left"/>
        <w:rPr>
          <w:rFonts w:asciiTheme="minorEastAsia" w:hAnsiTheme="minorEastAsia" w:cstheme="minorEastAsia"/>
          <w:bCs/>
          <w:color w:val="000000"/>
          <w:sz w:val="28"/>
          <w:szCs w:val="28"/>
        </w:rPr>
      </w:pPr>
    </w:p>
    <w:p>
      <w:pPr>
        <w:widowControl/>
        <w:jc w:val="left"/>
        <w:rPr>
          <w:rFonts w:asciiTheme="minorEastAsia" w:hAnsiTheme="minorEastAsia" w:cstheme="minorEastAsia"/>
          <w:bCs/>
          <w:color w:val="000000"/>
          <w:sz w:val="28"/>
          <w:szCs w:val="28"/>
        </w:rPr>
      </w:pPr>
    </w:p>
    <w:p>
      <w:pPr>
        <w:widowControl/>
        <w:jc w:val="left"/>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2.做好全体学生的疫情追踪、教育与预防指导和疫情上报工作，全覆盖无遗漏摸排学生假期行踪及身体状况。每日及时掌握本学院全体学生的疫情情况，尤其对身处湖北及其它重疫区的学生实行每日一问、每日一记录。</w:t>
      </w:r>
    </w:p>
    <w:p>
      <w:pPr>
        <w:widowControl/>
        <w:jc w:val="left"/>
        <w:rPr>
          <w:rFonts w:asciiTheme="minorEastAsia" w:hAnsiTheme="minorEastAsia" w:cstheme="minorEastAsia"/>
          <w:bCs/>
          <w:color w:val="000000"/>
          <w:sz w:val="28"/>
          <w:szCs w:val="28"/>
        </w:rPr>
      </w:pPr>
    </w:p>
    <w:p>
      <w:pPr>
        <w:widowControl/>
        <w:jc w:val="center"/>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drawing>
          <wp:inline distT="0" distB="0" distL="114300" distR="114300">
            <wp:extent cx="2316480" cy="3968750"/>
            <wp:effectExtent l="0" t="0" r="7620" b="12700"/>
            <wp:docPr id="23" name="image11.png" descr="2020-02-11 13:23:46.236000"/>
            <wp:cNvGraphicFramePr/>
            <a:graphic xmlns:a="http://schemas.openxmlformats.org/drawingml/2006/main">
              <a:graphicData uri="http://schemas.openxmlformats.org/drawingml/2006/picture">
                <pic:pic xmlns:pic="http://schemas.openxmlformats.org/drawingml/2006/picture">
                  <pic:nvPicPr>
                    <pic:cNvPr id="23" name="image11.png" descr="2020-02-11 13:23:46.236000"/>
                    <pic:cNvPicPr preferRelativeResize="0"/>
                  </pic:nvPicPr>
                  <pic:blipFill>
                    <a:blip r:embed="rId22"/>
                    <a:srcRect/>
                    <a:stretch>
                      <a:fillRect/>
                    </a:stretch>
                  </pic:blipFill>
                  <pic:spPr>
                    <a:xfrm>
                      <a:off x="0" y="0"/>
                      <a:ext cx="2316480" cy="3968750"/>
                    </a:xfrm>
                    <a:prstGeom prst="rect">
                      <a:avLst/>
                    </a:prstGeom>
                  </pic:spPr>
                </pic:pic>
              </a:graphicData>
            </a:graphic>
          </wp:inline>
        </w:drawing>
      </w:r>
      <w:r>
        <w:rPr>
          <w:rFonts w:hint="eastAsia" w:asciiTheme="minorEastAsia" w:hAnsiTheme="minorEastAsia" w:cstheme="minorEastAsia"/>
          <w:bCs/>
          <w:color w:val="000000"/>
          <w:sz w:val="28"/>
          <w:szCs w:val="28"/>
        </w:rPr>
        <w:drawing>
          <wp:inline distT="0" distB="0" distL="114300" distR="114300">
            <wp:extent cx="2322195" cy="4352925"/>
            <wp:effectExtent l="0" t="0" r="1905" b="9525"/>
            <wp:docPr id="25" name="image12.png" descr="2020-02-11 13:23:46.272000"/>
            <wp:cNvGraphicFramePr/>
            <a:graphic xmlns:a="http://schemas.openxmlformats.org/drawingml/2006/main">
              <a:graphicData uri="http://schemas.openxmlformats.org/drawingml/2006/picture">
                <pic:pic xmlns:pic="http://schemas.openxmlformats.org/drawingml/2006/picture">
                  <pic:nvPicPr>
                    <pic:cNvPr id="25" name="image12.png" descr="2020-02-11 13:23:46.272000"/>
                    <pic:cNvPicPr preferRelativeResize="0"/>
                  </pic:nvPicPr>
                  <pic:blipFill>
                    <a:blip r:embed="rId23"/>
                    <a:srcRect/>
                    <a:stretch>
                      <a:fillRect/>
                    </a:stretch>
                  </pic:blipFill>
                  <pic:spPr>
                    <a:xfrm>
                      <a:off x="0" y="0"/>
                      <a:ext cx="2322195" cy="4352925"/>
                    </a:xfrm>
                    <a:prstGeom prst="rect">
                      <a:avLst/>
                    </a:prstGeom>
                  </pic:spPr>
                </pic:pic>
              </a:graphicData>
            </a:graphic>
          </wp:inline>
        </w:drawing>
      </w:r>
    </w:p>
    <w:p>
      <w:pPr>
        <w:widowControl/>
        <w:jc w:val="left"/>
        <w:rPr>
          <w:rFonts w:asciiTheme="minorEastAsia" w:hAnsiTheme="minorEastAsia" w:cstheme="minorEastAsia"/>
          <w:bCs/>
          <w:color w:val="000000"/>
          <w:sz w:val="28"/>
          <w:szCs w:val="28"/>
        </w:rPr>
      </w:pPr>
    </w:p>
    <w:p>
      <w:pPr>
        <w:widowControl/>
        <w:jc w:val="center"/>
        <w:rPr>
          <w:rFonts w:asciiTheme="minorEastAsia" w:hAnsiTheme="minorEastAsia" w:cstheme="minorEastAsia"/>
          <w:bCs/>
          <w:color w:val="121212"/>
          <w:sz w:val="28"/>
          <w:szCs w:val="28"/>
        </w:rPr>
      </w:pPr>
      <w:r>
        <w:rPr>
          <w:rFonts w:hint="eastAsia" w:asciiTheme="minorEastAsia" w:hAnsiTheme="minorEastAsia" w:cstheme="minorEastAsia"/>
          <w:bCs/>
          <w:color w:val="121212"/>
          <w:sz w:val="28"/>
          <w:szCs w:val="28"/>
        </w:rPr>
        <w:t>中国书法篆刻学院全院师生每日实行健康打卡</w:t>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w:t>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drawing>
          <wp:inline distT="0" distB="0" distL="114300" distR="114300">
            <wp:extent cx="4286250" cy="7620000"/>
            <wp:effectExtent l="0" t="0" r="0" b="0"/>
            <wp:docPr id="26" name="image14.png" descr="0d5c03cb0ed93339c130f169a4bee96a_"/>
            <wp:cNvGraphicFramePr/>
            <a:graphic xmlns:a="http://schemas.openxmlformats.org/drawingml/2006/main">
              <a:graphicData uri="http://schemas.openxmlformats.org/drawingml/2006/picture">
                <pic:pic xmlns:pic="http://schemas.openxmlformats.org/drawingml/2006/picture">
                  <pic:nvPicPr>
                    <pic:cNvPr id="26" name="image14.png" descr="0d5c03cb0ed93339c130f169a4bee96a_"/>
                    <pic:cNvPicPr preferRelativeResize="0"/>
                  </pic:nvPicPr>
                  <pic:blipFill>
                    <a:blip r:embed="rId24"/>
                    <a:srcRect/>
                    <a:stretch>
                      <a:fillRect/>
                    </a:stretch>
                  </pic:blipFill>
                  <pic:spPr>
                    <a:xfrm>
                      <a:off x="0" y="0"/>
                      <a:ext cx="4286250" cy="7620000"/>
                    </a:xfrm>
                    <a:prstGeom prst="rect">
                      <a:avLst/>
                    </a:prstGeom>
                  </pic:spPr>
                </pic:pic>
              </a:graphicData>
            </a:graphic>
          </wp:inline>
        </w:drawing>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中国书法篆刻学院严格执行疫情排查</w:t>
      </w:r>
    </w:p>
    <w:p>
      <w:pPr>
        <w:widowControl/>
        <w:rPr>
          <w:rFonts w:asciiTheme="minorEastAsia" w:hAnsiTheme="minorEastAsia" w:cstheme="minorEastAsia"/>
          <w:bCs/>
          <w:color w:val="000000"/>
          <w:sz w:val="28"/>
          <w:szCs w:val="28"/>
        </w:rPr>
      </w:pP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drawing>
          <wp:inline distT="0" distB="0" distL="114300" distR="114300">
            <wp:extent cx="4286250" cy="7620000"/>
            <wp:effectExtent l="0" t="0" r="0" b="0"/>
            <wp:docPr id="27" name="image15.png" descr="180719c924aa7968f1ca3beed479e02c_"/>
            <wp:cNvGraphicFramePr/>
            <a:graphic xmlns:a="http://schemas.openxmlformats.org/drawingml/2006/main">
              <a:graphicData uri="http://schemas.openxmlformats.org/drawingml/2006/picture">
                <pic:pic xmlns:pic="http://schemas.openxmlformats.org/drawingml/2006/picture">
                  <pic:nvPicPr>
                    <pic:cNvPr id="27" name="image15.png" descr="180719c924aa7968f1ca3beed479e02c_"/>
                    <pic:cNvPicPr preferRelativeResize="0"/>
                  </pic:nvPicPr>
                  <pic:blipFill>
                    <a:blip r:embed="rId25"/>
                    <a:srcRect/>
                    <a:stretch>
                      <a:fillRect/>
                    </a:stretch>
                  </pic:blipFill>
                  <pic:spPr>
                    <a:xfrm>
                      <a:off x="0" y="0"/>
                      <a:ext cx="4286250" cy="7620000"/>
                    </a:xfrm>
                    <a:prstGeom prst="rect">
                      <a:avLst/>
                    </a:prstGeom>
                  </pic:spPr>
                </pic:pic>
              </a:graphicData>
            </a:graphic>
          </wp:inline>
        </w:drawing>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中国书法篆刻学院严格执行疫情排查</w:t>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drawing>
          <wp:inline distT="0" distB="0" distL="114300" distR="114300">
            <wp:extent cx="4286250" cy="7620000"/>
            <wp:effectExtent l="0" t="0" r="0" b="0"/>
            <wp:docPr id="28" name="image16.png" descr="78d3a8d560af8883f8711161eef742d8_"/>
            <wp:cNvGraphicFramePr/>
            <a:graphic xmlns:a="http://schemas.openxmlformats.org/drawingml/2006/main">
              <a:graphicData uri="http://schemas.openxmlformats.org/drawingml/2006/picture">
                <pic:pic xmlns:pic="http://schemas.openxmlformats.org/drawingml/2006/picture">
                  <pic:nvPicPr>
                    <pic:cNvPr id="28" name="image16.png" descr="78d3a8d560af8883f8711161eef742d8_"/>
                    <pic:cNvPicPr preferRelativeResize="0"/>
                  </pic:nvPicPr>
                  <pic:blipFill>
                    <a:blip r:embed="rId26"/>
                    <a:srcRect/>
                    <a:stretch>
                      <a:fillRect/>
                    </a:stretch>
                  </pic:blipFill>
                  <pic:spPr>
                    <a:xfrm>
                      <a:off x="0" y="0"/>
                      <a:ext cx="4286250" cy="7620000"/>
                    </a:xfrm>
                    <a:prstGeom prst="rect">
                      <a:avLst/>
                    </a:prstGeom>
                  </pic:spPr>
                </pic:pic>
              </a:graphicData>
            </a:graphic>
          </wp:inline>
        </w:drawing>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中国书法篆刻学院利用专业宣传疫情防疫</w:t>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drawing>
          <wp:inline distT="0" distB="0" distL="114300" distR="114300">
            <wp:extent cx="4286250" cy="7620000"/>
            <wp:effectExtent l="0" t="0" r="0" b="0"/>
            <wp:docPr id="29" name="image17.png" descr="7c4e18672b92032e17c5b77bf3f1422f_"/>
            <wp:cNvGraphicFramePr/>
            <a:graphic xmlns:a="http://schemas.openxmlformats.org/drawingml/2006/main">
              <a:graphicData uri="http://schemas.openxmlformats.org/drawingml/2006/picture">
                <pic:pic xmlns:pic="http://schemas.openxmlformats.org/drawingml/2006/picture">
                  <pic:nvPicPr>
                    <pic:cNvPr id="29" name="image17.png" descr="7c4e18672b92032e17c5b77bf3f1422f_"/>
                    <pic:cNvPicPr preferRelativeResize="0"/>
                  </pic:nvPicPr>
                  <pic:blipFill>
                    <a:blip r:embed="rId27"/>
                    <a:srcRect/>
                    <a:stretch>
                      <a:fillRect/>
                    </a:stretch>
                  </pic:blipFill>
                  <pic:spPr>
                    <a:xfrm>
                      <a:off x="0" y="0"/>
                      <a:ext cx="4286250" cy="7620000"/>
                    </a:xfrm>
                    <a:prstGeom prst="rect">
                      <a:avLst/>
                    </a:prstGeom>
                  </pic:spPr>
                </pic:pic>
              </a:graphicData>
            </a:graphic>
          </wp:inline>
        </w:drawing>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中国书法篆刻学院教师工作承诺</w:t>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drawing>
          <wp:inline distT="0" distB="0" distL="114300" distR="114300">
            <wp:extent cx="4286250" cy="7620000"/>
            <wp:effectExtent l="0" t="0" r="0" b="0"/>
            <wp:docPr id="30" name="image18.png" descr="61c956e10f9de7c9efca3f28e9568d0e_"/>
            <wp:cNvGraphicFramePr/>
            <a:graphic xmlns:a="http://schemas.openxmlformats.org/drawingml/2006/main">
              <a:graphicData uri="http://schemas.openxmlformats.org/drawingml/2006/picture">
                <pic:pic xmlns:pic="http://schemas.openxmlformats.org/drawingml/2006/picture">
                  <pic:nvPicPr>
                    <pic:cNvPr id="30" name="image18.png" descr="61c956e10f9de7c9efca3f28e9568d0e_"/>
                    <pic:cNvPicPr preferRelativeResize="0"/>
                  </pic:nvPicPr>
                  <pic:blipFill>
                    <a:blip r:embed="rId28"/>
                    <a:srcRect/>
                    <a:stretch>
                      <a:fillRect/>
                    </a:stretch>
                  </pic:blipFill>
                  <pic:spPr>
                    <a:xfrm>
                      <a:off x="0" y="0"/>
                      <a:ext cx="4286250" cy="7620000"/>
                    </a:xfrm>
                    <a:prstGeom prst="rect">
                      <a:avLst/>
                    </a:prstGeom>
                  </pic:spPr>
                </pic:pic>
              </a:graphicData>
            </a:graphic>
          </wp:inline>
        </w:drawing>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中国书法篆刻学院教师工作承诺</w:t>
      </w:r>
    </w:p>
    <w:p>
      <w:pPr>
        <w:widowControl/>
        <w:rPr>
          <w:rFonts w:asciiTheme="minorEastAsia" w:hAnsiTheme="minorEastAsia" w:cstheme="minorEastAsia"/>
          <w:bCs/>
          <w:color w:val="000000"/>
          <w:sz w:val="28"/>
          <w:szCs w:val="28"/>
        </w:rPr>
      </w:pP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drawing>
          <wp:inline distT="0" distB="0" distL="114300" distR="114300">
            <wp:extent cx="4286250" cy="7620000"/>
            <wp:effectExtent l="0" t="0" r="0" b="0"/>
            <wp:docPr id="31" name="image19.png" descr="d0fc0c9e0e21dfc60cc67a01e48b8103_"/>
            <wp:cNvGraphicFramePr/>
            <a:graphic xmlns:a="http://schemas.openxmlformats.org/drawingml/2006/main">
              <a:graphicData uri="http://schemas.openxmlformats.org/drawingml/2006/picture">
                <pic:pic xmlns:pic="http://schemas.openxmlformats.org/drawingml/2006/picture">
                  <pic:nvPicPr>
                    <pic:cNvPr id="31" name="image19.png" descr="d0fc0c9e0e21dfc60cc67a01e48b8103_"/>
                    <pic:cNvPicPr preferRelativeResize="0"/>
                  </pic:nvPicPr>
                  <pic:blipFill>
                    <a:blip r:embed="rId29"/>
                    <a:srcRect/>
                    <a:stretch>
                      <a:fillRect/>
                    </a:stretch>
                  </pic:blipFill>
                  <pic:spPr>
                    <a:xfrm>
                      <a:off x="0" y="0"/>
                      <a:ext cx="4286250" cy="7620000"/>
                    </a:xfrm>
                    <a:prstGeom prst="rect">
                      <a:avLst/>
                    </a:prstGeom>
                  </pic:spPr>
                </pic:pic>
              </a:graphicData>
            </a:graphic>
          </wp:inline>
        </w:drawing>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中国书法篆刻学院宣传工作</w:t>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drawing>
          <wp:inline distT="0" distB="0" distL="114300" distR="114300">
            <wp:extent cx="4286250" cy="7620000"/>
            <wp:effectExtent l="0" t="0" r="0" b="0"/>
            <wp:docPr id="32" name="image20.png" descr="2a05f73b76a599619c2d1dc036fa11ee_"/>
            <wp:cNvGraphicFramePr/>
            <a:graphic xmlns:a="http://schemas.openxmlformats.org/drawingml/2006/main">
              <a:graphicData uri="http://schemas.openxmlformats.org/drawingml/2006/picture">
                <pic:pic xmlns:pic="http://schemas.openxmlformats.org/drawingml/2006/picture">
                  <pic:nvPicPr>
                    <pic:cNvPr id="32" name="image20.png" descr="2a05f73b76a599619c2d1dc036fa11ee_"/>
                    <pic:cNvPicPr preferRelativeResize="0"/>
                  </pic:nvPicPr>
                  <pic:blipFill>
                    <a:blip r:embed="rId30"/>
                    <a:srcRect/>
                    <a:stretch>
                      <a:fillRect/>
                    </a:stretch>
                  </pic:blipFill>
                  <pic:spPr>
                    <a:xfrm>
                      <a:off x="0" y="0"/>
                      <a:ext cx="4286250" cy="7620000"/>
                    </a:xfrm>
                    <a:prstGeom prst="rect">
                      <a:avLst/>
                    </a:prstGeom>
                  </pic:spPr>
                </pic:pic>
              </a:graphicData>
            </a:graphic>
          </wp:inline>
        </w:drawing>
      </w:r>
    </w:p>
    <w:p>
      <w:pPr>
        <w:widowControl/>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中国书法篆刻学院教师进行网课录制</w:t>
      </w:r>
    </w:p>
    <w:p>
      <w:pPr>
        <w:widowControl/>
        <w:rPr>
          <w:rFonts w:asciiTheme="minorEastAsia" w:hAnsiTheme="minorEastAsia" w:cstheme="minorEastAsia"/>
          <w:bCs/>
          <w:color w:val="000000"/>
          <w:sz w:val="28"/>
          <w:szCs w:val="28"/>
        </w:rPr>
      </w:pPr>
    </w:p>
    <w:p>
      <w:pPr>
        <w:widowControl/>
        <w:rPr>
          <w:rFonts w:asciiTheme="minorEastAsia" w:hAnsiTheme="minorEastAsia" w:cstheme="minorEastAsia"/>
          <w:bCs/>
          <w:color w:val="000000"/>
          <w:sz w:val="28"/>
          <w:szCs w:val="28"/>
        </w:rPr>
      </w:pPr>
    </w:p>
    <w:p>
      <w:pPr>
        <w:jc w:val="center"/>
        <w:rPr>
          <w:rFonts w:asciiTheme="minorEastAsia" w:hAnsiTheme="minorEastAsia" w:cstheme="minorEastAsia"/>
          <w:bCs/>
          <w:sz w:val="28"/>
          <w:szCs w:val="28"/>
        </w:rPr>
      </w:pPr>
      <w:r>
        <w:rPr>
          <w:rFonts w:hint="eastAsia" w:asciiTheme="minorEastAsia" w:hAnsiTheme="minorEastAsia" w:cstheme="minorEastAsia"/>
          <w:bCs/>
          <w:sz w:val="28"/>
          <w:szCs w:val="28"/>
        </w:rPr>
        <w:t>中国书法篆刻学院</w:t>
      </w:r>
    </w:p>
    <w:p>
      <w:pPr>
        <w:jc w:val="center"/>
        <w:rPr>
          <w:rFonts w:asciiTheme="minorEastAsia" w:hAnsiTheme="minorEastAsia" w:cstheme="minorEastAsia"/>
          <w:bCs/>
          <w:sz w:val="28"/>
          <w:szCs w:val="28"/>
        </w:rPr>
      </w:pPr>
    </w:p>
    <w:p>
      <w:pPr>
        <w:jc w:val="center"/>
        <w:rPr>
          <w:rFonts w:asciiTheme="minorEastAsia" w:hAnsiTheme="minorEastAsia" w:cstheme="minorEastAsia"/>
          <w:bCs/>
          <w:sz w:val="28"/>
          <w:szCs w:val="28"/>
        </w:rPr>
      </w:pPr>
      <w:r>
        <w:rPr>
          <w:rFonts w:hint="eastAsia" w:asciiTheme="minorEastAsia" w:hAnsiTheme="minorEastAsia" w:cstheme="minorEastAsia"/>
          <w:bCs/>
          <w:sz w:val="28"/>
          <w:szCs w:val="28"/>
        </w:rPr>
        <w:drawing>
          <wp:inline distT="0" distB="0" distL="114300" distR="114300">
            <wp:extent cx="5267960" cy="3177540"/>
            <wp:effectExtent l="0" t="0" r="8890" b="3810"/>
            <wp:docPr id="33" name="image21.png" descr="cdaaef6512721d8b904f193526974b9"/>
            <wp:cNvGraphicFramePr/>
            <a:graphic xmlns:a="http://schemas.openxmlformats.org/drawingml/2006/main">
              <a:graphicData uri="http://schemas.openxmlformats.org/drawingml/2006/picture">
                <pic:pic xmlns:pic="http://schemas.openxmlformats.org/drawingml/2006/picture">
                  <pic:nvPicPr>
                    <pic:cNvPr id="33" name="image21.png" descr="cdaaef6512721d8b904f193526974b9"/>
                    <pic:cNvPicPr preferRelativeResize="0"/>
                  </pic:nvPicPr>
                  <pic:blipFill>
                    <a:blip r:embed="rId31"/>
                    <a:srcRect/>
                    <a:stretch>
                      <a:fillRect/>
                    </a:stretch>
                  </pic:blipFill>
                  <pic:spPr>
                    <a:xfrm>
                      <a:off x="0" y="0"/>
                      <a:ext cx="5267960" cy="3177540"/>
                    </a:xfrm>
                    <a:prstGeom prst="rect">
                      <a:avLst/>
                    </a:prstGeom>
                  </pic:spPr>
                </pic:pic>
              </a:graphicData>
            </a:graphic>
          </wp:inline>
        </w:drawing>
      </w:r>
    </w:p>
    <w:p>
      <w:pPr>
        <w:rPr>
          <w:rFonts w:asciiTheme="minorEastAsia" w:hAnsiTheme="minorEastAsia" w:cstheme="minorEastAsia"/>
          <w:bCs/>
          <w:sz w:val="28"/>
          <w:szCs w:val="28"/>
        </w:rPr>
      </w:pPr>
    </w:p>
    <w:p>
      <w:pPr>
        <w:rPr>
          <w:rFonts w:asciiTheme="minorEastAsia" w:hAnsiTheme="minorEastAsia" w:cstheme="minorEastAsia"/>
          <w:bCs/>
          <w:sz w:val="28"/>
          <w:szCs w:val="28"/>
        </w:rPr>
      </w:pPr>
      <w:r>
        <w:rPr>
          <w:rFonts w:hint="eastAsia" w:asciiTheme="minorEastAsia" w:hAnsiTheme="minorEastAsia" w:cstheme="minorEastAsia"/>
          <w:bCs/>
          <w:sz w:val="28"/>
          <w:szCs w:val="28"/>
        </w:rPr>
        <w:t>中国书法篆刻学院成立于2017年，是隶属于四川文化艺术学院的二级学院。学院以弘扬中国传统书法文化艺术为宗旨，以培养书法篆刻专业研究人才和书法应用型人才为目标,聘请著名书法家、专家学者和实力派中青年书法家、书法理论家组成实力强劲的教师团队，并开设名家书法工作室。核心课程有书法造型基础、书法创作研究、篆刻创作研究、书法史论、当代书法艺术批评等。学院有独立的资料室、艺术作品观摩室、数字化多媒体理论教室和创业实践基地，着力于培养高素质的书法艺术研究人才和应用型书法教育人才。</w:t>
      </w:r>
    </w:p>
    <w:p>
      <w:pPr>
        <w:rPr>
          <w:rFonts w:asciiTheme="minorEastAsia" w:hAnsiTheme="minorEastAsia" w:cstheme="minorEastAsia"/>
          <w:bCs/>
          <w:sz w:val="28"/>
          <w:szCs w:val="28"/>
        </w:rPr>
      </w:pPr>
    </w:p>
    <w:p>
      <w:pPr>
        <w:ind w:firstLine="2880"/>
        <w:rPr>
          <w:rFonts w:asciiTheme="minorEastAsia" w:hAnsiTheme="minorEastAsia" w:cstheme="minorEastAsia"/>
          <w:bCs/>
          <w:sz w:val="28"/>
          <w:szCs w:val="28"/>
        </w:rPr>
      </w:pPr>
      <w:r>
        <w:rPr>
          <w:rFonts w:hint="eastAsia" w:asciiTheme="minorEastAsia" w:hAnsiTheme="minorEastAsia" w:cstheme="minorEastAsia"/>
          <w:bCs/>
          <w:sz w:val="28"/>
          <w:szCs w:val="28"/>
        </w:rPr>
        <w:t xml:space="preserve">   </w:t>
      </w:r>
      <w:r>
        <w:rPr>
          <w:rFonts w:hint="eastAsia" w:asciiTheme="minorEastAsia" w:hAnsiTheme="minorEastAsia" w:cstheme="minorEastAsia"/>
          <w:bCs/>
          <w:sz w:val="28"/>
          <w:szCs w:val="28"/>
        </w:rPr>
        <w:drawing>
          <wp:inline distT="0" distB="0" distL="114300" distR="114300">
            <wp:extent cx="1296035" cy="1296035"/>
            <wp:effectExtent l="0" t="0" r="18415" b="18415"/>
            <wp:docPr id="34" name="image9.png" descr="学院二维码"/>
            <wp:cNvGraphicFramePr/>
            <a:graphic xmlns:a="http://schemas.openxmlformats.org/drawingml/2006/main">
              <a:graphicData uri="http://schemas.openxmlformats.org/drawingml/2006/picture">
                <pic:pic xmlns:pic="http://schemas.openxmlformats.org/drawingml/2006/picture">
                  <pic:nvPicPr>
                    <pic:cNvPr id="34" name="image9.png" descr="学院二维码"/>
                    <pic:cNvPicPr preferRelativeResize="0"/>
                  </pic:nvPicPr>
                  <pic:blipFill>
                    <a:blip r:embed="rId32"/>
                    <a:srcRect/>
                    <a:stretch>
                      <a:fillRect/>
                    </a:stretch>
                  </pic:blipFill>
                  <pic:spPr>
                    <a:xfrm>
                      <a:off x="0" y="0"/>
                      <a:ext cx="1296035" cy="1296035"/>
                    </a:xfrm>
                    <a:prstGeom prst="rect">
                      <a:avLst/>
                    </a:prstGeom>
                  </pic:spPr>
                </pic:pic>
              </a:graphicData>
            </a:graphic>
          </wp:inline>
        </w:drawing>
      </w:r>
    </w:p>
    <w:p>
      <w:pPr>
        <w:ind w:firstLine="2880"/>
        <w:rPr>
          <w:rFonts w:asciiTheme="minorEastAsia" w:hAnsiTheme="minorEastAsia" w:cstheme="minorEastAsia"/>
          <w:bCs/>
          <w:sz w:val="28"/>
          <w:szCs w:val="28"/>
        </w:rPr>
      </w:pPr>
      <w:r>
        <w:rPr>
          <w:rFonts w:hint="eastAsia" w:asciiTheme="minorEastAsia" w:hAnsiTheme="minorEastAsia" w:cstheme="minorEastAsia"/>
          <w:bCs/>
          <w:sz w:val="28"/>
          <w:szCs w:val="28"/>
        </w:rPr>
        <w:t>欢迎关注中国书法篆刻学院</w:t>
      </w:r>
    </w:p>
    <w:p>
      <w:pPr>
        <w:pStyle w:val="5"/>
        <w:widowControl/>
        <w:shd w:val="clear" w:color="auto" w:fill="FFFFFF"/>
        <w:spacing w:beforeAutospacing="0" w:afterAutospacing="0" w:line="360" w:lineRule="auto"/>
        <w:rPr>
          <w:sz w:val="28"/>
          <w:szCs w:val="28"/>
        </w:rPr>
      </w:pPr>
    </w:p>
    <w:p>
      <w:pPr>
        <w:rPr>
          <w:sz w:val="28"/>
        </w:rPr>
      </w:pPr>
      <w:r>
        <w:rPr>
          <w:sz w:val="28"/>
        </w:rPr>
        <mc:AlternateContent>
          <mc:Choice Requires="wps">
            <w:drawing>
              <wp:anchor distT="0" distB="0" distL="114300" distR="114300" simplePos="0" relativeHeight="252728320" behindDoc="0" locked="0" layoutInCell="1" allowOverlap="1">
                <wp:simplePos x="0" y="0"/>
                <wp:positionH relativeFrom="column">
                  <wp:posOffset>-786765</wp:posOffset>
                </wp:positionH>
                <wp:positionV relativeFrom="paragraph">
                  <wp:posOffset>204470</wp:posOffset>
                </wp:positionV>
                <wp:extent cx="6858000" cy="0"/>
                <wp:effectExtent l="0" t="9525" r="0" b="9525"/>
                <wp:wrapNone/>
                <wp:docPr id="3" name="直接连接符 3"/>
                <wp:cNvGraphicFramePr/>
                <a:graphic xmlns:a="http://schemas.openxmlformats.org/drawingml/2006/main">
                  <a:graphicData uri="http://schemas.microsoft.com/office/word/2010/wordprocessingShape">
                    <wps:wsp>
                      <wps:cNvCnPr/>
                      <wps:spPr>
                        <a:xfrm>
                          <a:off x="441960" y="6241415"/>
                          <a:ext cx="6858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61.95pt;margin-top:16.1pt;height:0pt;width:540pt;z-index:252728320;mso-width-relative:page;mso-height-relative:page;" filled="f" stroked="t" coordsize="21600,21600" o:gfxdata="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s0OknZAAAACgEAAA8AAAAAAAAA&#10;AQAgAAAAIgAAAGRycy9kb3ducmV2LnhtbFBLAQIUABQAAAAIAIdO4kA+LWmx1wEAAG8DAAAOAAAA&#10;AAAAAAEAIAAAACgBAABkcnMvZTJvRG9jLnhtbFBLBQYAAAAABgAGAFkBAABxBQAAAAA=&#10;">
                <v:fill on="f" focussize="0,0"/>
                <v:stroke weight="1.5pt" color="#000000 [3200]" miterlimit="8" joinstyle="miter"/>
                <v:imagedata o:title=""/>
                <o:lock v:ext="edit" aspectratio="f"/>
              </v:line>
            </w:pict>
          </mc:Fallback>
        </mc:AlternateContent>
      </w:r>
    </w:p>
    <w:p>
      <w:pPr>
        <w:rPr>
          <w:sz w:val="36"/>
          <w:szCs w:val="36"/>
        </w:rPr>
      </w:pPr>
      <w:r>
        <w:rPr>
          <w:sz w:val="36"/>
        </w:rPr>
        <mc:AlternateContent>
          <mc:Choice Requires="wps">
            <w:drawing>
              <wp:anchor distT="0" distB="0" distL="114300" distR="114300" simplePos="0" relativeHeight="252729344" behindDoc="0" locked="0" layoutInCell="1" allowOverlap="1">
                <wp:simplePos x="0" y="0"/>
                <wp:positionH relativeFrom="column">
                  <wp:posOffset>-777240</wp:posOffset>
                </wp:positionH>
                <wp:positionV relativeFrom="paragraph">
                  <wp:posOffset>427355</wp:posOffset>
                </wp:positionV>
                <wp:extent cx="6972300" cy="0"/>
                <wp:effectExtent l="0" t="9525" r="0" b="9525"/>
                <wp:wrapNone/>
                <wp:docPr id="4" name="直接连接符 4"/>
                <wp:cNvGraphicFramePr/>
                <a:graphic xmlns:a="http://schemas.openxmlformats.org/drawingml/2006/main">
                  <a:graphicData uri="http://schemas.microsoft.com/office/word/2010/wordprocessingShape">
                    <wps:wsp>
                      <wps:cNvCnPr/>
                      <wps:spPr>
                        <a:xfrm>
                          <a:off x="499110" y="7241540"/>
                          <a:ext cx="6972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61.2pt;margin-top:33.65pt;height:0pt;width:549pt;z-index:252729344;mso-width-relative:page;mso-height-relative:page;" filled="f" stroked="t" coordsize="21600,21600" o:gfxdata="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7GwKNsAAAAKAQAADwAAAAAAAAAB&#10;ACAAAAAiAAAAZHJzL2Rvd25yZXYueG1sUEsBAhQAFAAAAAgAh07iQIgn083UAQAAbwMAAA4AAAAA&#10;AAAAAQAgAAAAKgEAAGRycy9lMm9Eb2MueG1sUEsFBgAAAAAGAAYAWQEAAHAFAAAAAA==&#10;">
                <v:fill on="f" focussize="0,0"/>
                <v:stroke weight="1.5pt" color="#000000 [3200]" miterlimit="8" joinstyle="miter"/>
                <v:imagedata o:title=""/>
                <o:lock v:ext="edit" aspectratio="f"/>
              </v:line>
            </w:pict>
          </mc:Fallback>
        </mc:AlternateContent>
      </w:r>
      <w:r>
        <w:rPr>
          <w:rFonts w:hint="eastAsia"/>
          <w:sz w:val="36"/>
          <w:szCs w:val="36"/>
        </w:rPr>
        <w:t>学生工作部                     2020年2月15日</w:t>
      </w:r>
    </w:p>
    <w:p>
      <w:pPr>
        <w:rPr>
          <w:sz w:val="36"/>
          <w:szCs w:val="36"/>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skhDNEAIAAAkEAAAOAAAAAAAAAAEAIAAA&#10;AB8BAABkcnMvZTJvRG9jLnhtbFBLBQYAAAAABgAGAFkBAAChBQ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24630"/>
    <w:multiLevelType w:val="singleLevel"/>
    <w:tmpl w:val="5A62463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6F0FF0"/>
    <w:rsid w:val="001A7BE1"/>
    <w:rsid w:val="00256904"/>
    <w:rsid w:val="004871D9"/>
    <w:rsid w:val="00565834"/>
    <w:rsid w:val="008F6DEE"/>
    <w:rsid w:val="00C82A76"/>
    <w:rsid w:val="00E96C4B"/>
    <w:rsid w:val="00F621A5"/>
    <w:rsid w:val="04A44F63"/>
    <w:rsid w:val="42AF61FA"/>
    <w:rsid w:val="511C76C5"/>
    <w:rsid w:val="586F0FF0"/>
    <w:rsid w:val="65A411A7"/>
    <w:rsid w:val="6B8B3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1002</Words>
  <Characters>5717</Characters>
  <Lines>47</Lines>
  <Paragraphs>13</Paragraphs>
  <TotalTime>3</TotalTime>
  <ScaleCrop>false</ScaleCrop>
  <LinksUpToDate>false</LinksUpToDate>
  <CharactersWithSpaces>6706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2020-02-17T06:52:00Z</dcterms:created>
  <dc:creator>Naomi</dc:creator>
  <cp:lastModifiedBy>无尘心</cp:lastModifiedBy>
  <dcterms:modified xsi:type="dcterms:W3CDTF">2020-02-17T07:54:01Z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